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6AFB" w:rsidRDefault="005510EE" w:rsidP="00436AFB">
      <w:pPr>
        <w:spacing w:after="0" w:line="240" w:lineRule="auto"/>
        <w:jc w:val="center"/>
        <w:rPr>
          <w:rFonts w:ascii="Arial" w:hAnsi="Arial" w:cs="Arial"/>
          <w:b/>
          <w:color w:val="333333"/>
          <w:spacing w:val="-4"/>
          <w:sz w:val="28"/>
          <w:szCs w:val="24"/>
        </w:rPr>
        <w:bidi w:val="0"/>
      </w:pPr>
      <w:r>
        <w:rPr>
          <w:rFonts w:ascii="Arial" w:cs="Arial" w:hAnsi="Arial"/>
          <w:color w:val="333333"/>
          <w:sz w:val="36"/>
          <w:szCs w:val="24"/>
          <w:lang w:val="en-gb"/>
          <w:b w:val="1"/>
          <w:bCs w:val="1"/>
          <w:i w:val="0"/>
          <w:iCs w:val="0"/>
          <w:u w:val="none"/>
          <w:vertAlign w:val="baseline"/>
          <w:rtl w:val="0"/>
        </w:rPr>
        <w:t xml:space="preserve">LAW</w:t>
      </w:r>
      <w:r>
        <w:rPr>
          <w:rFonts w:ascii="Arial" w:cs="Arial" w:hAnsi="Arial"/>
          <w:sz w:val="36"/>
          <w:szCs w:val="24"/>
          <w:lang w:val="en-gb"/>
          <w:b w:val="0"/>
          <w:bCs w:val="0"/>
          <w:i w:val="0"/>
          <w:iCs w:val="0"/>
          <w:u w:val="none"/>
          <w:vertAlign w:val="baseline"/>
          <w:rtl w:val="0"/>
        </w:rPr>
        <w:br w:type="textWrapping"/>
      </w:r>
      <w:r>
        <w:rPr>
          <w:rFonts w:ascii="Arial" w:cs="Arial" w:hAnsi="Arial"/>
          <w:color w:val="333333"/>
          <w:sz w:val="28"/>
          <w:szCs w:val="24"/>
          <w:lang w:val="en-gb"/>
          <w:b w:val="1"/>
          <w:bCs w:val="1"/>
          <w:i w:val="0"/>
          <w:iCs w:val="0"/>
          <w:u w:val="none"/>
          <w:vertAlign w:val="baseline"/>
          <w:rtl w:val="0"/>
        </w:rPr>
        <w:t xml:space="preserve">AMENDING</w:t>
      </w:r>
      <w:r>
        <w:rPr>
          <w:rFonts w:ascii="Arial" w:cs="Arial" w:hAnsi="Arial"/>
          <w:color w:val="333333"/>
          <w:sz w:val="28"/>
          <w:szCs w:val="24"/>
          <w:lang w:val="en-gb"/>
          <w:b w:val="1"/>
          <w:bCs w:val="1"/>
          <w:i w:val="0"/>
          <w:iCs w:val="0"/>
          <w:u w:val="none"/>
          <w:vertAlign w:val="baseline"/>
          <w:rtl w:val="0"/>
        </w:rPr>
        <w:t xml:space="preserve"> </w:t>
      </w:r>
    </w:p>
    <w:p w:rsidR="00203FAF" w:rsidRPr="00AA1C6B" w:rsidRDefault="00AA1C6B" w:rsidP="0074509D">
      <w:pPr>
        <w:spacing w:after="360" w:line="240" w:lineRule="auto"/>
        <w:jc w:val="center"/>
        <w:rPr>
          <w:rFonts w:ascii="Arial" w:hAnsi="Arial" w:cs="Arial"/>
          <w:b/>
          <w:sz w:val="24"/>
          <w:szCs w:val="24"/>
        </w:rPr>
        <w:bidi w:val="0"/>
      </w:pPr>
      <w:r>
        <w:rPr>
          <w:rFonts w:ascii="Arial" w:cs="Arial" w:hAnsi="Arial"/>
          <w:color w:val="333333"/>
          <w:sz w:val="28"/>
          <w:szCs w:val="24"/>
          <w:lang w:val="en-gb"/>
          <w:b w:val="1"/>
          <w:bCs w:val="1"/>
          <w:i w:val="0"/>
          <w:iCs w:val="0"/>
          <w:u w:val="none"/>
          <w:vertAlign w:val="baseline"/>
          <w:rtl w:val="0"/>
        </w:rPr>
        <w:t xml:space="preserve">THE LAW ON THE ELECTION OF MEMBERS OF PARLIAMENT</w:t>
      </w:r>
      <w:r>
        <w:rPr>
          <w:rStyle w:val="FootnoteReference"/>
          <w:rFonts w:ascii="Arial" w:cs="Arial" w:hAnsi="Arial"/>
          <w:color w:val="333333"/>
          <w:sz w:val="28"/>
          <w:szCs w:val="24"/>
          <w:lang w:val="en-gb"/>
          <w:b w:val="1"/>
          <w:bCs w:val="1"/>
          <w:i w:val="0"/>
          <w:iCs w:val="0"/>
          <w:u w:val="none"/>
          <w:vertAlign w:val="superscript"/>
          <w:rtl w:val="0"/>
        </w:rPr>
        <w:footnoteReference w:id="1"/>
      </w:r>
    </w:p>
    <w:p w:rsidR="00203FAF" w:rsidRPr="00AA1C6B" w:rsidRDefault="00F50340" w:rsidP="0074509D">
      <w:pPr>
        <w:spacing w:after="120" w:line="240" w:lineRule="auto"/>
        <w:jc w:val="center"/>
        <w:rPr>
          <w:rFonts w:ascii="Arial" w:hAnsi="Arial" w:cs="Arial"/>
          <w:sz w:val="24"/>
          <w:szCs w:val="24"/>
        </w:rPr>
        <w:bidi w:val="0"/>
      </w:pPr>
      <w:r>
        <w:rPr>
          <w:rFonts w:ascii="Arial" w:cs="Arial" w:hAnsi="Arial"/>
          <w:color w:val="000000"/>
          <w:sz w:val="24"/>
          <w:szCs w:val="24"/>
          <w:lang w:val="en-gb"/>
          <w:b w:val="0"/>
          <w:bCs w:val="0"/>
          <w:i w:val="0"/>
          <w:iCs w:val="0"/>
          <w:u w:val="none"/>
          <w:vertAlign w:val="baseline"/>
          <w:rtl w:val="0"/>
        </w:rPr>
        <w:t xml:space="preserve">Article 1</w:t>
      </w:r>
    </w:p>
    <w:p w:rsidR="00F641E8" w:rsidRPr="00AA1C6B" w:rsidRDefault="00F641E8" w:rsidP="0074509D">
      <w:pPr>
        <w:tabs>
          <w:tab w:val="left" w:pos="900"/>
        </w:tabs>
        <w:spacing w:after="120" w:line="240" w:lineRule="auto"/>
        <w:jc w:val="both"/>
        <w:rPr>
          <w:rFonts w:ascii="Arial" w:hAnsi="Arial" w:cs="Arial"/>
          <w:color w:val="000000"/>
          <w:spacing w:val="-4"/>
          <w:sz w:val="24"/>
          <w:szCs w:val="24"/>
        </w:rPr>
        <w:bidi w:val="0"/>
      </w:pPr>
      <w:r>
        <w:rPr>
          <w:rFonts w:ascii="Arial" w:cs="Arial" w:hAnsi="Arial"/>
          <w:color w:val="000000"/>
          <w:sz w:val="24"/>
          <w:szCs w:val="24"/>
          <w:lang w:val="en-gb"/>
          <w:b w:val="0"/>
          <w:bCs w:val="0"/>
          <w:i w:val="0"/>
          <w:iCs w:val="0"/>
          <w:u w:val="none"/>
          <w:vertAlign w:val="baseline"/>
          <w:rtl w:val="0"/>
        </w:rPr>
        <w:tab/>
      </w:r>
      <w:r>
        <w:rPr>
          <w:rFonts w:ascii="Arial" w:cs="Arial" w:hAnsi="Arial"/>
          <w:color w:val="000000"/>
          <w:sz w:val="24"/>
          <w:szCs w:val="24"/>
          <w:lang w:val="en-gb"/>
          <w:b w:val="0"/>
          <w:bCs w:val="0"/>
          <w:i w:val="0"/>
          <w:iCs w:val="0"/>
          <w:u w:val="none"/>
          <w:vertAlign w:val="baseline"/>
          <w:rtl w:val="0"/>
        </w:rPr>
        <w:t xml:space="preserve">In the Law on the Election of Members of Parliament (“Official Gazette of the RS”, No. 14/22), in Article 24, paragraph 1, item 14) shall be amended to read as follows:</w:t>
      </w:r>
    </w:p>
    <w:p w:rsidR="00F641E8" w:rsidRPr="00AA1C6B" w:rsidRDefault="00F641E8" w:rsidP="0074509D">
      <w:pPr>
        <w:tabs>
          <w:tab w:val="left" w:pos="900"/>
        </w:tabs>
        <w:spacing w:after="120" w:line="240" w:lineRule="auto"/>
        <w:jc w:val="both"/>
        <w:rPr>
          <w:rFonts w:ascii="Arial" w:hAnsi="Arial" w:cs="Arial"/>
          <w:color w:val="000000"/>
          <w:spacing w:val="-4"/>
          <w:sz w:val="24"/>
          <w:szCs w:val="24"/>
        </w:rPr>
        <w:bidi w:val="0"/>
      </w:pPr>
      <w:r>
        <w:rPr>
          <w:rFonts w:ascii="Arial" w:cs="Arial" w:hAnsi="Arial"/>
          <w:color w:val="000000"/>
          <w:sz w:val="24"/>
          <w:szCs w:val="24"/>
          <w:lang w:val="en-gb"/>
          <w:b w:val="0"/>
          <w:bCs w:val="0"/>
          <w:i w:val="0"/>
          <w:iCs w:val="0"/>
          <w:u w:val="none"/>
          <w:vertAlign w:val="baseline"/>
          <w:rtl w:val="0"/>
        </w:rPr>
        <w:tab/>
      </w:r>
      <w:r>
        <w:rPr>
          <w:rFonts w:ascii="Arial" w:cs="Arial" w:hAnsi="Arial"/>
          <w:color w:val="000000"/>
          <w:sz w:val="24"/>
          <w:szCs w:val="24"/>
          <w:lang w:val="en-gb"/>
          <w:b w:val="0"/>
          <w:bCs w:val="0"/>
          <w:i w:val="0"/>
          <w:iCs w:val="0"/>
          <w:u w:val="none"/>
          <w:vertAlign w:val="baseline"/>
          <w:rtl w:val="0"/>
        </w:rPr>
        <w:t xml:space="preserve">"14) prescribe training programmes and organise and carry out training for work in local electoral commissions and polling boards, in cooperation with local electoral commissions;”.</w:t>
      </w:r>
    </w:p>
    <w:p w:rsidR="00203FAF" w:rsidRPr="00AA1C6B" w:rsidRDefault="00F641E8" w:rsidP="0074509D">
      <w:pPr>
        <w:tabs>
          <w:tab w:val="left" w:pos="900"/>
        </w:tabs>
        <w:spacing w:after="240" w:line="240" w:lineRule="auto"/>
        <w:jc w:val="both"/>
        <w:rPr>
          <w:rFonts w:ascii="Arial" w:hAnsi="Arial" w:cs="Arial"/>
          <w:sz w:val="24"/>
          <w:szCs w:val="24"/>
        </w:rPr>
        <w:bidi w:val="0"/>
      </w:pPr>
      <w:r>
        <w:rPr>
          <w:rFonts w:ascii="Arial" w:cs="Arial" w:hAnsi="Arial"/>
          <w:color w:val="000000"/>
          <w:sz w:val="24"/>
          <w:szCs w:val="24"/>
          <w:lang w:val="en-gb"/>
          <w:b w:val="0"/>
          <w:bCs w:val="0"/>
          <w:i w:val="0"/>
          <w:iCs w:val="0"/>
          <w:u w:val="none"/>
          <w:vertAlign w:val="baseline"/>
          <w:rtl w:val="0"/>
        </w:rPr>
        <w:tab/>
      </w:r>
      <w:r>
        <w:rPr>
          <w:rFonts w:ascii="Arial" w:cs="Arial" w:hAnsi="Arial"/>
          <w:color w:val="000000"/>
          <w:sz w:val="24"/>
          <w:szCs w:val="24"/>
          <w:lang w:val="en-gb"/>
          <w:b w:val="0"/>
          <w:bCs w:val="0"/>
          <w:i w:val="0"/>
          <w:iCs w:val="0"/>
          <w:u w:val="none"/>
          <w:vertAlign w:val="baseline"/>
          <w:rtl w:val="0"/>
        </w:rPr>
        <w:t xml:space="preserve">In paragraph 1, item 22), the word "this" shall be deleted.</w:t>
      </w:r>
    </w:p>
    <w:p w:rsidR="00203FAF" w:rsidRPr="00AA1C6B" w:rsidRDefault="00F50340" w:rsidP="0074509D">
      <w:pPr>
        <w:spacing w:after="120" w:line="240" w:lineRule="auto"/>
        <w:jc w:val="center"/>
        <w:rPr>
          <w:rFonts w:ascii="Arial" w:hAnsi="Arial" w:cs="Arial"/>
          <w:sz w:val="24"/>
          <w:szCs w:val="24"/>
        </w:rPr>
        <w:bidi w:val="0"/>
      </w:pPr>
      <w:r>
        <w:rPr>
          <w:rFonts w:ascii="Arial" w:cs="Arial" w:hAnsi="Arial"/>
          <w:color w:val="000000"/>
          <w:sz w:val="24"/>
          <w:szCs w:val="24"/>
          <w:lang w:val="en-gb"/>
          <w:b w:val="0"/>
          <w:bCs w:val="0"/>
          <w:i w:val="0"/>
          <w:iCs w:val="0"/>
          <w:u w:val="none"/>
          <w:vertAlign w:val="baseline"/>
          <w:rtl w:val="0"/>
        </w:rPr>
        <w:t xml:space="preserve">Article 2</w:t>
      </w:r>
    </w:p>
    <w:p w:rsidR="00203FAF" w:rsidRPr="00AA1C6B" w:rsidRDefault="00DE32EB" w:rsidP="0074509D">
      <w:pPr>
        <w:tabs>
          <w:tab w:val="left" w:pos="900"/>
        </w:tabs>
        <w:spacing w:after="120" w:line="240" w:lineRule="auto"/>
        <w:rPr>
          <w:rFonts w:ascii="Arial" w:hAnsi="Arial" w:cs="Arial"/>
          <w:sz w:val="24"/>
          <w:szCs w:val="24"/>
        </w:rPr>
        <w:bidi w:val="0"/>
      </w:pPr>
      <w:r>
        <w:rPr>
          <w:rFonts w:ascii="Arial" w:cs="Arial" w:hAnsi="Arial"/>
          <w:color w:val="000000"/>
          <w:sz w:val="24"/>
          <w:szCs w:val="24"/>
          <w:lang w:val="en-gb"/>
          <w:b w:val="0"/>
          <w:bCs w:val="0"/>
          <w:i w:val="0"/>
          <w:iCs w:val="0"/>
          <w:u w:val="none"/>
          <w:vertAlign w:val="baseline"/>
          <w:rtl w:val="0"/>
        </w:rPr>
        <w:tab/>
      </w:r>
      <w:r>
        <w:rPr>
          <w:rFonts w:ascii="Arial" w:cs="Arial" w:hAnsi="Arial"/>
          <w:color w:val="000000"/>
          <w:sz w:val="24"/>
          <w:szCs w:val="24"/>
          <w:lang w:val="en-gb"/>
          <w:b w:val="0"/>
          <w:bCs w:val="0"/>
          <w:i w:val="0"/>
          <w:iCs w:val="0"/>
          <w:u w:val="none"/>
          <w:vertAlign w:val="baseline"/>
          <w:rtl w:val="0"/>
        </w:rPr>
        <w:t xml:space="preserve">After Article 24, an article heading and Article 24a shall be added, worded as follows:</w:t>
      </w:r>
    </w:p>
    <w:p w:rsidR="00203FAF" w:rsidRPr="00AA1C6B" w:rsidRDefault="00DE32EB" w:rsidP="0074509D">
      <w:pPr>
        <w:spacing w:after="120" w:line="240" w:lineRule="auto"/>
        <w:jc w:val="center"/>
        <w:rPr>
          <w:rFonts w:ascii="Arial" w:hAnsi="Arial" w:cs="Arial"/>
          <w:sz w:val="24"/>
          <w:szCs w:val="24"/>
        </w:rPr>
        <w:bidi w:val="0"/>
      </w:pPr>
      <w:r>
        <w:rPr>
          <w:rFonts w:ascii="Arial" w:cs="Arial" w:hAnsi="Arial"/>
          <w:color w:val="000000"/>
          <w:sz w:val="24"/>
          <w:szCs w:val="24"/>
          <w:lang w:val="en-gb"/>
          <w:b w:val="0"/>
          <w:bCs w:val="0"/>
          <w:i w:val="0"/>
          <w:iCs w:val="0"/>
          <w:u w:val="none"/>
          <w:vertAlign w:val="baseline"/>
          <w:rtl w:val="0"/>
        </w:rPr>
        <w:t xml:space="preserve">“Training for work in local electoral commissions and polling boards</w:t>
      </w:r>
    </w:p>
    <w:p w:rsidR="00203FAF" w:rsidRPr="00AA1C6B" w:rsidRDefault="00AA1C6B" w:rsidP="0074509D">
      <w:pPr>
        <w:spacing w:after="120" w:line="240" w:lineRule="auto"/>
        <w:jc w:val="center"/>
        <w:rPr>
          <w:rFonts w:ascii="Arial" w:hAnsi="Arial" w:cs="Arial"/>
          <w:sz w:val="24"/>
          <w:szCs w:val="24"/>
        </w:rPr>
        <w:bidi w:val="0"/>
      </w:pPr>
      <w:r>
        <w:rPr>
          <w:rFonts w:ascii="Arial" w:cs="Arial" w:hAnsi="Arial"/>
          <w:color w:val="000000"/>
          <w:sz w:val="24"/>
          <w:szCs w:val="24"/>
          <w:lang w:val="en-gb"/>
          <w:b w:val="0"/>
          <w:bCs w:val="0"/>
          <w:i w:val="0"/>
          <w:iCs w:val="0"/>
          <w:u w:val="none"/>
          <w:vertAlign w:val="baseline"/>
          <w:rtl w:val="0"/>
        </w:rPr>
        <w:t xml:space="preserve">Article 24a</w:t>
      </w:r>
    </w:p>
    <w:p w:rsidR="00DE32EB" w:rsidRPr="00AA1C6B" w:rsidRDefault="00DE32EB" w:rsidP="0074509D">
      <w:pPr>
        <w:tabs>
          <w:tab w:val="left" w:pos="900"/>
        </w:tabs>
        <w:spacing w:after="120" w:line="240" w:lineRule="auto"/>
        <w:jc w:val="both"/>
        <w:rPr>
          <w:rFonts w:ascii="Arial" w:hAnsi="Arial" w:cs="Arial"/>
          <w:color w:val="000000"/>
          <w:spacing w:val="-4"/>
          <w:sz w:val="24"/>
          <w:szCs w:val="24"/>
        </w:rPr>
        <w:bidi w:val="0"/>
      </w:pPr>
      <w:r>
        <w:rPr>
          <w:rFonts w:ascii="Arial" w:cs="Arial" w:hAnsi="Arial"/>
          <w:color w:val="000000"/>
          <w:sz w:val="24"/>
          <w:szCs w:val="24"/>
          <w:lang w:val="en-gb"/>
          <w:b w:val="0"/>
          <w:bCs w:val="0"/>
          <w:i w:val="0"/>
          <w:iCs w:val="0"/>
          <w:u w:val="none"/>
          <w:vertAlign w:val="baseline"/>
          <w:rtl w:val="0"/>
        </w:rPr>
        <w:tab/>
      </w:r>
      <w:r>
        <w:rPr>
          <w:rFonts w:ascii="Arial" w:cs="Arial" w:hAnsi="Arial"/>
          <w:color w:val="000000"/>
          <w:sz w:val="24"/>
          <w:szCs w:val="24"/>
          <w:lang w:val="en-gb"/>
          <w:b w:val="0"/>
          <w:bCs w:val="0"/>
          <w:i w:val="0"/>
          <w:iCs w:val="0"/>
          <w:u w:val="none"/>
          <w:vertAlign w:val="baseline"/>
          <w:rtl w:val="0"/>
        </w:rPr>
        <w:t xml:space="preserve">The Republic Electoral Commission shall organise and carry out training for work in local electoral commissions and polling boards related to conducting parliamentary elections, presidential elections and local elections for councillors of local self-government units’ assemblies.</w:t>
      </w:r>
    </w:p>
    <w:p w:rsidR="00DE32EB" w:rsidRPr="00AA1C6B" w:rsidRDefault="00DE32EB" w:rsidP="0074509D">
      <w:pPr>
        <w:tabs>
          <w:tab w:val="left" w:pos="900"/>
        </w:tabs>
        <w:spacing w:after="120" w:line="240" w:lineRule="auto"/>
        <w:jc w:val="both"/>
        <w:rPr>
          <w:rFonts w:ascii="Arial" w:hAnsi="Arial" w:cs="Arial"/>
          <w:color w:val="000000"/>
          <w:spacing w:val="-4"/>
          <w:sz w:val="24"/>
          <w:szCs w:val="24"/>
        </w:rPr>
        <w:bidi w:val="0"/>
      </w:pPr>
      <w:r>
        <w:rPr>
          <w:rFonts w:ascii="Arial" w:cs="Arial" w:hAnsi="Arial"/>
          <w:color w:val="000000"/>
          <w:sz w:val="24"/>
          <w:szCs w:val="24"/>
          <w:lang w:val="en-gb"/>
          <w:b w:val="0"/>
          <w:bCs w:val="0"/>
          <w:i w:val="0"/>
          <w:iCs w:val="0"/>
          <w:u w:val="none"/>
          <w:vertAlign w:val="baseline"/>
          <w:rtl w:val="0"/>
        </w:rPr>
        <w:tab/>
      </w:r>
      <w:r>
        <w:rPr>
          <w:rFonts w:ascii="Arial" w:cs="Arial" w:hAnsi="Arial"/>
          <w:color w:val="000000"/>
          <w:sz w:val="24"/>
          <w:szCs w:val="24"/>
          <w:lang w:val="en-gb"/>
          <w:b w:val="0"/>
          <w:bCs w:val="0"/>
          <w:i w:val="0"/>
          <w:iCs w:val="0"/>
          <w:u w:val="none"/>
          <w:vertAlign w:val="baseline"/>
          <w:rtl w:val="0"/>
        </w:rPr>
        <w:t xml:space="preserve">The right to attend the training referred to in paragraph 1 of this Article shall be granted to every person who meets the conditions prescribed by this Law for membership in an electoral management body, without discrimination on any grounds, including political affiliation and political beliefs.</w:t>
      </w:r>
    </w:p>
    <w:p w:rsidR="00DE32EB" w:rsidRPr="00AA1C6B" w:rsidRDefault="00DE32EB" w:rsidP="0074509D">
      <w:pPr>
        <w:tabs>
          <w:tab w:val="left" w:pos="900"/>
        </w:tabs>
        <w:spacing w:after="120" w:line="240" w:lineRule="auto"/>
        <w:jc w:val="both"/>
        <w:rPr>
          <w:rFonts w:ascii="Arial" w:hAnsi="Arial" w:cs="Arial"/>
          <w:color w:val="000000"/>
          <w:spacing w:val="-4"/>
          <w:sz w:val="24"/>
          <w:szCs w:val="24"/>
        </w:rPr>
        <w:bidi w:val="0"/>
      </w:pPr>
      <w:r>
        <w:rPr>
          <w:rFonts w:ascii="Arial" w:cs="Arial" w:hAnsi="Arial"/>
          <w:color w:val="000000"/>
          <w:sz w:val="24"/>
          <w:szCs w:val="24"/>
          <w:lang w:val="en-gb"/>
          <w:b w:val="0"/>
          <w:bCs w:val="0"/>
          <w:i w:val="0"/>
          <w:iCs w:val="0"/>
          <w:u w:val="none"/>
          <w:vertAlign w:val="baseline"/>
          <w:rtl w:val="0"/>
        </w:rPr>
        <w:tab/>
      </w:r>
      <w:r>
        <w:rPr>
          <w:rFonts w:ascii="Arial" w:cs="Arial" w:hAnsi="Arial"/>
          <w:color w:val="000000"/>
          <w:sz w:val="24"/>
          <w:szCs w:val="24"/>
          <w:lang w:val="en-gb"/>
          <w:b w:val="0"/>
          <w:bCs w:val="0"/>
          <w:i w:val="0"/>
          <w:iCs w:val="0"/>
          <w:u w:val="none"/>
          <w:vertAlign w:val="baseline"/>
          <w:rtl w:val="0"/>
        </w:rPr>
        <w:t xml:space="preserve">Upon successful completion of the training, the Republic Electoral Commission shall issue a relevant certificate, which shall be valid for three years.</w:t>
      </w:r>
    </w:p>
    <w:p w:rsidR="00DE32EB" w:rsidRPr="00AA1C6B" w:rsidRDefault="00DE32EB" w:rsidP="0074509D">
      <w:pPr>
        <w:tabs>
          <w:tab w:val="left" w:pos="900"/>
        </w:tabs>
        <w:spacing w:after="120" w:line="240" w:lineRule="auto"/>
        <w:jc w:val="both"/>
        <w:rPr>
          <w:rFonts w:ascii="Arial" w:hAnsi="Arial" w:cs="Arial"/>
          <w:color w:val="000000"/>
          <w:spacing w:val="-4"/>
          <w:sz w:val="24"/>
          <w:szCs w:val="24"/>
        </w:rPr>
        <w:bidi w:val="0"/>
      </w:pPr>
      <w:r>
        <w:rPr>
          <w:rFonts w:ascii="Arial" w:cs="Arial" w:hAnsi="Arial"/>
          <w:color w:val="000000"/>
          <w:sz w:val="24"/>
          <w:szCs w:val="24"/>
          <w:lang w:val="en-gb"/>
          <w:b w:val="0"/>
          <w:bCs w:val="0"/>
          <w:i w:val="0"/>
          <w:iCs w:val="0"/>
          <w:u w:val="none"/>
          <w:vertAlign w:val="baseline"/>
          <w:rtl w:val="0"/>
        </w:rPr>
        <w:tab/>
      </w:r>
      <w:r>
        <w:rPr>
          <w:rFonts w:ascii="Arial" w:cs="Arial" w:hAnsi="Arial"/>
          <w:color w:val="000000"/>
          <w:sz w:val="24"/>
          <w:szCs w:val="24"/>
          <w:lang w:val="en-gb"/>
          <w:b w:val="0"/>
          <w:bCs w:val="0"/>
          <w:i w:val="0"/>
          <w:iCs w:val="0"/>
          <w:u w:val="none"/>
          <w:vertAlign w:val="baseline"/>
          <w:rtl w:val="0"/>
        </w:rPr>
        <w:t xml:space="preserve">By way of derogation from paragraph 3 of this Article, a certificate of completed training shall cease to be valid:</w:t>
      </w:r>
    </w:p>
    <w:p w:rsidR="00DE32EB" w:rsidRPr="00AA1C6B" w:rsidRDefault="00DE32EB" w:rsidP="0074509D">
      <w:pPr>
        <w:tabs>
          <w:tab w:val="left" w:pos="900"/>
        </w:tabs>
        <w:spacing w:after="120" w:line="240" w:lineRule="auto"/>
        <w:jc w:val="both"/>
        <w:rPr>
          <w:rFonts w:ascii="Arial" w:hAnsi="Arial" w:cs="Arial"/>
          <w:color w:val="000000"/>
          <w:spacing w:val="-4"/>
          <w:sz w:val="24"/>
          <w:szCs w:val="24"/>
        </w:rPr>
        <w:bidi w:val="0"/>
      </w:pPr>
      <w:r>
        <w:rPr>
          <w:rFonts w:ascii="Arial" w:cs="Arial" w:hAnsi="Arial"/>
          <w:color w:val="000000"/>
          <w:sz w:val="24"/>
          <w:szCs w:val="24"/>
          <w:lang w:val="en-gb"/>
          <w:b w:val="0"/>
          <w:bCs w:val="0"/>
          <w:i w:val="0"/>
          <w:iCs w:val="0"/>
          <w:u w:val="none"/>
          <w:vertAlign w:val="baseline"/>
          <w:rtl w:val="0"/>
        </w:rPr>
        <w:tab/>
      </w:r>
      <w:r>
        <w:rPr>
          <w:rFonts w:ascii="Arial" w:cs="Arial" w:hAnsi="Arial"/>
          <w:color w:val="000000"/>
          <w:sz w:val="24"/>
          <w:szCs w:val="24"/>
          <w:lang w:val="en-gb"/>
          <w:b w:val="0"/>
          <w:bCs w:val="0"/>
          <w:i w:val="0"/>
          <w:iCs w:val="0"/>
          <w:u w:val="none"/>
          <w:vertAlign w:val="baseline"/>
          <w:rtl w:val="0"/>
        </w:rPr>
        <w:t xml:space="preserve">1) on the date on which a judgment becomes final whereby the person to whom the certificate was issued has been sentenced to unconditional imprisonment for a criminal offence against electoral rights, and that person shall be prohibited from attending training for work in electoral commissions or polling boards for the three years following the completion of the sentence imposed;</w:t>
      </w:r>
    </w:p>
    <w:p w:rsidR="00DE32EB" w:rsidRPr="00AA1C6B" w:rsidRDefault="00DE32EB" w:rsidP="0074509D">
      <w:pPr>
        <w:tabs>
          <w:tab w:val="left" w:pos="900"/>
        </w:tabs>
        <w:spacing w:after="120" w:line="240" w:lineRule="auto"/>
        <w:jc w:val="both"/>
        <w:rPr>
          <w:rFonts w:ascii="Arial" w:hAnsi="Arial" w:cs="Arial"/>
          <w:color w:val="000000"/>
          <w:spacing w:val="-4"/>
          <w:sz w:val="24"/>
          <w:szCs w:val="24"/>
        </w:rPr>
        <w:bidi w:val="0"/>
      </w:pPr>
      <w:r>
        <w:rPr>
          <w:rFonts w:ascii="Arial" w:cs="Arial" w:hAnsi="Arial"/>
          <w:color w:val="000000"/>
          <w:sz w:val="24"/>
          <w:szCs w:val="24"/>
          <w:lang w:val="en-gb"/>
          <w:b w:val="0"/>
          <w:bCs w:val="0"/>
          <w:i w:val="0"/>
          <w:iCs w:val="0"/>
          <w:u w:val="none"/>
          <w:vertAlign w:val="baseline"/>
          <w:rtl w:val="0"/>
        </w:rPr>
        <w:tab/>
      </w:r>
      <w:r>
        <w:rPr>
          <w:rFonts w:ascii="Arial" w:cs="Arial" w:hAnsi="Arial"/>
          <w:color w:val="000000"/>
          <w:sz w:val="24"/>
          <w:szCs w:val="24"/>
          <w:lang w:val="en-gb"/>
          <w:b w:val="0"/>
          <w:bCs w:val="0"/>
          <w:i w:val="0"/>
          <w:iCs w:val="0"/>
          <w:u w:val="none"/>
          <w:vertAlign w:val="baseline"/>
          <w:rtl w:val="0"/>
        </w:rPr>
        <w:t xml:space="preserve">2) for all members and substitute members of a polling board at a polling station where voting has been annulled ex officio in accordance with the law, on the date on which the decision annulling the voting becomes final.</w:t>
      </w:r>
    </w:p>
    <w:p w:rsidR="00DE32EB" w:rsidRPr="00AA1C6B" w:rsidRDefault="00DE32EB" w:rsidP="0074509D">
      <w:pPr>
        <w:tabs>
          <w:tab w:val="left" w:pos="900"/>
        </w:tabs>
        <w:spacing w:after="120" w:line="240" w:lineRule="auto"/>
        <w:jc w:val="both"/>
        <w:rPr>
          <w:rFonts w:ascii="Arial" w:hAnsi="Arial" w:cs="Arial"/>
          <w:color w:val="000000"/>
          <w:spacing w:val="-4"/>
          <w:sz w:val="24"/>
          <w:szCs w:val="24"/>
        </w:rPr>
        <w:bidi w:val="0"/>
      </w:pPr>
      <w:r>
        <w:rPr>
          <w:rFonts w:ascii="Arial" w:cs="Arial" w:hAnsi="Arial"/>
          <w:color w:val="000000"/>
          <w:sz w:val="24"/>
          <w:szCs w:val="24"/>
          <w:lang w:val="en-gb"/>
          <w:b w:val="0"/>
          <w:bCs w:val="0"/>
          <w:i w:val="0"/>
          <w:iCs w:val="0"/>
          <w:u w:val="none"/>
          <w:vertAlign w:val="baseline"/>
          <w:rtl w:val="0"/>
        </w:rPr>
        <w:tab/>
      </w:r>
      <w:r>
        <w:rPr>
          <w:rFonts w:ascii="Arial" w:cs="Arial" w:hAnsi="Arial"/>
          <w:color w:val="000000"/>
          <w:sz w:val="24"/>
          <w:szCs w:val="24"/>
          <w:lang w:val="en-gb"/>
          <w:b w:val="0"/>
          <w:bCs w:val="0"/>
          <w:i w:val="0"/>
          <w:iCs w:val="0"/>
          <w:u w:val="none"/>
          <w:vertAlign w:val="baseline"/>
          <w:rtl w:val="0"/>
        </w:rPr>
        <w:t xml:space="preserve">The Republic Electoral Commission shall keep records of issued certificates referred to in paragraph 3 of this Article, which shall include: the serial number of the certificate, its date of issuance, the name and surname, UMCN, place and address of residence, telephone number and e-mail address of the person to whom the certificate was issued, as well as the date on which the certificate ceases to be valid in accordance with the provisions of this Article.</w:t>
      </w:r>
    </w:p>
    <w:p w:rsidR="00DE32EB" w:rsidRPr="00AA1C6B" w:rsidRDefault="00DE32EB" w:rsidP="0074509D">
      <w:pPr>
        <w:tabs>
          <w:tab w:val="left" w:pos="900"/>
        </w:tabs>
        <w:spacing w:after="120" w:line="240" w:lineRule="auto"/>
        <w:jc w:val="both"/>
        <w:rPr>
          <w:rFonts w:ascii="Arial" w:hAnsi="Arial" w:cs="Arial"/>
          <w:color w:val="000000"/>
          <w:spacing w:val="-4"/>
          <w:sz w:val="24"/>
          <w:szCs w:val="24"/>
        </w:rPr>
        <w:bidi w:val="0"/>
      </w:pPr>
      <w:r>
        <w:rPr>
          <w:rFonts w:ascii="Arial" w:cs="Arial" w:hAnsi="Arial"/>
          <w:color w:val="000000"/>
          <w:sz w:val="24"/>
          <w:szCs w:val="24"/>
          <w:lang w:val="en-gb"/>
          <w:b w:val="0"/>
          <w:bCs w:val="0"/>
          <w:i w:val="0"/>
          <w:iCs w:val="0"/>
          <w:u w:val="none"/>
          <w:vertAlign w:val="baseline"/>
          <w:rtl w:val="0"/>
        </w:rPr>
        <w:tab/>
      </w:r>
      <w:r>
        <w:rPr>
          <w:rFonts w:ascii="Arial" w:cs="Arial" w:hAnsi="Arial"/>
          <w:color w:val="000000"/>
          <w:sz w:val="24"/>
          <w:szCs w:val="24"/>
          <w:lang w:val="en-gb"/>
          <w:b w:val="0"/>
          <w:bCs w:val="0"/>
          <w:i w:val="0"/>
          <w:iCs w:val="0"/>
          <w:u w:val="none"/>
          <w:vertAlign w:val="baseline"/>
          <w:rtl w:val="0"/>
        </w:rPr>
        <w:t xml:space="preserve">Local self-government units’ assemblies and city municipalities’ assemblies, as well as local electoral commissions, shall be entitled to use the data from the records referred to in paragraph 5 of this Article in the process of appointing members of local electoral commissions and polling boards.</w:t>
      </w:r>
    </w:p>
    <w:p w:rsidR="00203FAF" w:rsidRPr="00AA1C6B" w:rsidRDefault="00DE32EB" w:rsidP="0074509D">
      <w:pPr>
        <w:tabs>
          <w:tab w:val="left" w:pos="900"/>
        </w:tabs>
        <w:spacing w:after="240" w:line="240" w:lineRule="auto"/>
        <w:jc w:val="both"/>
        <w:rPr>
          <w:rFonts w:ascii="Arial" w:hAnsi="Arial" w:cs="Arial"/>
          <w:sz w:val="24"/>
          <w:szCs w:val="24"/>
        </w:rPr>
        <w:bidi w:val="0"/>
      </w:pPr>
      <w:r>
        <w:rPr>
          <w:rFonts w:ascii="Arial" w:cs="Arial" w:hAnsi="Arial"/>
          <w:color w:val="000000"/>
          <w:sz w:val="24"/>
          <w:szCs w:val="24"/>
          <w:lang w:val="en-gb"/>
          <w:b w:val="0"/>
          <w:bCs w:val="0"/>
          <w:i w:val="0"/>
          <w:iCs w:val="0"/>
          <w:u w:val="none"/>
          <w:vertAlign w:val="baseline"/>
          <w:rtl w:val="0"/>
        </w:rPr>
        <w:tab/>
      </w:r>
      <w:r>
        <w:rPr>
          <w:rFonts w:ascii="Arial" w:cs="Arial" w:hAnsi="Arial"/>
          <w:color w:val="000000"/>
          <w:sz w:val="24"/>
          <w:szCs w:val="24"/>
          <w:lang w:val="en-gb"/>
          <w:b w:val="0"/>
          <w:bCs w:val="0"/>
          <w:i w:val="0"/>
          <w:iCs w:val="0"/>
          <w:u w:val="none"/>
          <w:vertAlign w:val="baseline"/>
          <w:rtl w:val="0"/>
        </w:rPr>
        <w:t xml:space="preserve">The prescription of training programmes and the manner of organising and carrying out training for work in local electoral commissions and polling boards, as well as the manner of keeping the records referred to in paragraph 5 of this Article, shall be regulated by instructions issued by the Republic Electoral Commission.”.</w:t>
      </w:r>
    </w:p>
    <w:p w:rsidR="00203FAF" w:rsidRPr="00AA1C6B" w:rsidRDefault="0064163B" w:rsidP="0074509D">
      <w:pPr>
        <w:spacing w:after="120" w:line="240" w:lineRule="auto"/>
        <w:jc w:val="center"/>
        <w:rPr>
          <w:rFonts w:ascii="Arial" w:hAnsi="Arial" w:cs="Arial"/>
          <w:sz w:val="24"/>
          <w:szCs w:val="24"/>
        </w:rPr>
        <w:bidi w:val="0"/>
      </w:pPr>
      <w:r>
        <w:rPr>
          <w:rFonts w:ascii="Arial" w:cs="Arial" w:hAnsi="Arial"/>
          <w:color w:val="000000"/>
          <w:sz w:val="24"/>
          <w:szCs w:val="24"/>
          <w:lang w:val="en-gb"/>
          <w:b w:val="0"/>
          <w:bCs w:val="0"/>
          <w:i w:val="0"/>
          <w:iCs w:val="0"/>
          <w:u w:val="none"/>
          <w:vertAlign w:val="baseline"/>
          <w:rtl w:val="0"/>
        </w:rPr>
        <w:t xml:space="preserve">Article 3</w:t>
      </w:r>
    </w:p>
    <w:p w:rsidR="0064163B" w:rsidRPr="00AA1C6B" w:rsidRDefault="0064163B" w:rsidP="0074509D">
      <w:pPr>
        <w:tabs>
          <w:tab w:val="left" w:pos="900"/>
        </w:tabs>
        <w:spacing w:after="120" w:line="240" w:lineRule="auto"/>
        <w:rPr>
          <w:rFonts w:ascii="Arial" w:hAnsi="Arial" w:cs="Arial"/>
          <w:color w:val="000000"/>
          <w:spacing w:val="-4"/>
          <w:sz w:val="24"/>
          <w:szCs w:val="24"/>
        </w:rPr>
        <w:bidi w:val="0"/>
      </w:pPr>
      <w:r>
        <w:rPr>
          <w:rFonts w:ascii="Arial" w:cs="Arial" w:hAnsi="Arial"/>
          <w:color w:val="000000"/>
          <w:sz w:val="24"/>
          <w:szCs w:val="24"/>
          <w:lang w:val="en-gb"/>
          <w:b w:val="0"/>
          <w:bCs w:val="0"/>
          <w:i w:val="0"/>
          <w:iCs w:val="0"/>
          <w:u w:val="none"/>
          <w:vertAlign w:val="baseline"/>
          <w:rtl w:val="0"/>
        </w:rPr>
        <w:tab/>
      </w:r>
      <w:r>
        <w:rPr>
          <w:rFonts w:ascii="Arial" w:cs="Arial" w:hAnsi="Arial"/>
          <w:color w:val="000000"/>
          <w:sz w:val="24"/>
          <w:szCs w:val="24"/>
          <w:lang w:val="en-gb"/>
          <w:b w:val="0"/>
          <w:bCs w:val="0"/>
          <w:i w:val="0"/>
          <w:iCs w:val="0"/>
          <w:u w:val="none"/>
          <w:vertAlign w:val="baseline"/>
          <w:rtl w:val="0"/>
        </w:rPr>
        <w:t xml:space="preserve">In Article 29, paragraph 4 shall be amended to read as follows:</w:t>
      </w:r>
    </w:p>
    <w:p w:rsidR="00203FAF" w:rsidRPr="00AA1C6B" w:rsidRDefault="0064163B" w:rsidP="0074509D">
      <w:pPr>
        <w:tabs>
          <w:tab w:val="left" w:pos="900"/>
        </w:tabs>
        <w:spacing w:after="240" w:line="240" w:lineRule="auto"/>
        <w:jc w:val="both"/>
        <w:rPr>
          <w:rFonts w:ascii="Arial" w:hAnsi="Arial" w:cs="Arial"/>
          <w:sz w:val="24"/>
          <w:szCs w:val="24"/>
        </w:rPr>
        <w:bidi w:val="0"/>
      </w:pPr>
      <w:r>
        <w:rPr>
          <w:rFonts w:ascii="Arial" w:cs="Arial" w:hAnsi="Arial"/>
          <w:color w:val="000000"/>
          <w:sz w:val="24"/>
          <w:szCs w:val="24"/>
          <w:lang w:val="en-gb"/>
          <w:b w:val="0"/>
          <w:bCs w:val="0"/>
          <w:i w:val="0"/>
          <w:iCs w:val="0"/>
          <w:u w:val="none"/>
          <w:vertAlign w:val="baseline"/>
          <w:rtl w:val="0"/>
        </w:rPr>
        <w:tab/>
      </w:r>
      <w:r>
        <w:rPr>
          <w:rFonts w:ascii="Arial" w:cs="Arial" w:hAnsi="Arial"/>
          <w:color w:val="000000"/>
          <w:sz w:val="24"/>
          <w:szCs w:val="24"/>
          <w:lang w:val="en-gb"/>
          <w:b w:val="0"/>
          <w:bCs w:val="0"/>
          <w:i w:val="0"/>
          <w:iCs w:val="0"/>
          <w:u w:val="none"/>
          <w:vertAlign w:val="baseline"/>
          <w:rtl w:val="0"/>
        </w:rPr>
        <w:t xml:space="preserve">“When nominating a member and substitute member to a local electoral commission, as well as the Secretary and Deputy Secretary of a local electoral commission, the authorised nominator shall nominate a person who holds a valid certificate of successfully completed training for work in local electoral commissions.”.</w:t>
      </w:r>
    </w:p>
    <w:p w:rsidR="00203FAF" w:rsidRPr="00AA1C6B" w:rsidRDefault="00F50340" w:rsidP="0074509D">
      <w:pPr>
        <w:spacing w:after="120" w:line="240" w:lineRule="auto"/>
        <w:jc w:val="center"/>
        <w:rPr>
          <w:rFonts w:ascii="Arial" w:hAnsi="Arial" w:cs="Arial"/>
          <w:sz w:val="24"/>
          <w:szCs w:val="24"/>
        </w:rPr>
        <w:bidi w:val="0"/>
      </w:pPr>
      <w:r>
        <w:rPr>
          <w:rFonts w:ascii="Arial" w:cs="Arial" w:hAnsi="Arial"/>
          <w:color w:val="000000"/>
          <w:sz w:val="24"/>
          <w:szCs w:val="24"/>
          <w:lang w:val="en-gb"/>
          <w:b w:val="0"/>
          <w:bCs w:val="0"/>
          <w:i w:val="0"/>
          <w:iCs w:val="0"/>
          <w:u w:val="none"/>
          <w:vertAlign w:val="baseline"/>
          <w:rtl w:val="0"/>
        </w:rPr>
        <w:t xml:space="preserve">Article 4</w:t>
      </w:r>
    </w:p>
    <w:p w:rsidR="00F50340" w:rsidRPr="00AA1C6B" w:rsidRDefault="00F50340" w:rsidP="0074509D">
      <w:pPr>
        <w:tabs>
          <w:tab w:val="left" w:pos="900"/>
        </w:tabs>
        <w:spacing w:after="120" w:line="240" w:lineRule="auto"/>
        <w:rPr>
          <w:rFonts w:ascii="Arial" w:hAnsi="Arial" w:cs="Arial"/>
          <w:color w:val="000000"/>
          <w:spacing w:val="-4"/>
          <w:sz w:val="24"/>
          <w:szCs w:val="24"/>
        </w:rPr>
        <w:bidi w:val="0"/>
      </w:pPr>
      <w:r>
        <w:rPr>
          <w:rFonts w:ascii="Arial" w:cs="Arial" w:hAnsi="Arial"/>
          <w:color w:val="000000"/>
          <w:sz w:val="24"/>
          <w:szCs w:val="24"/>
          <w:lang w:val="en-gb"/>
          <w:b w:val="0"/>
          <w:bCs w:val="0"/>
          <w:i w:val="0"/>
          <w:iCs w:val="0"/>
          <w:u w:val="none"/>
          <w:vertAlign w:val="baseline"/>
          <w:rtl w:val="0"/>
        </w:rPr>
        <w:tab/>
      </w:r>
      <w:r>
        <w:rPr>
          <w:rFonts w:ascii="Arial" w:cs="Arial" w:hAnsi="Arial"/>
          <w:color w:val="000000"/>
          <w:sz w:val="24"/>
          <w:szCs w:val="24"/>
          <w:lang w:val="en-gb"/>
          <w:b w:val="0"/>
          <w:bCs w:val="0"/>
          <w:i w:val="0"/>
          <w:iCs w:val="0"/>
          <w:u w:val="none"/>
          <w:vertAlign w:val="baseline"/>
          <w:rtl w:val="0"/>
        </w:rPr>
        <w:t xml:space="preserve">In Article 30, after paragraph 1, a new paragraph 2 shall be added, worded as follows:</w:t>
      </w:r>
    </w:p>
    <w:p w:rsidR="00F50340" w:rsidRPr="00AA1C6B" w:rsidRDefault="00F50340" w:rsidP="0074509D">
      <w:pPr>
        <w:tabs>
          <w:tab w:val="left" w:pos="900"/>
        </w:tabs>
        <w:spacing w:after="120" w:line="240" w:lineRule="auto"/>
        <w:jc w:val="both"/>
        <w:rPr>
          <w:rFonts w:ascii="Arial" w:hAnsi="Arial" w:cs="Arial"/>
          <w:color w:val="000000"/>
          <w:spacing w:val="-4"/>
          <w:sz w:val="24"/>
          <w:szCs w:val="24"/>
        </w:rPr>
        <w:bidi w:val="0"/>
      </w:pPr>
      <w:r>
        <w:rPr>
          <w:rFonts w:ascii="Arial" w:cs="Arial" w:hAnsi="Arial"/>
          <w:color w:val="000000"/>
          <w:sz w:val="24"/>
          <w:szCs w:val="24"/>
          <w:lang w:val="en-gb"/>
          <w:b w:val="0"/>
          <w:bCs w:val="0"/>
          <w:i w:val="0"/>
          <w:iCs w:val="0"/>
          <w:u w:val="none"/>
          <w:vertAlign w:val="baseline"/>
          <w:rtl w:val="0"/>
        </w:rPr>
        <w:tab/>
      </w:r>
      <w:r>
        <w:rPr>
          <w:rFonts w:ascii="Arial" w:cs="Arial" w:hAnsi="Arial"/>
          <w:color w:val="000000"/>
          <w:sz w:val="24"/>
          <w:szCs w:val="24"/>
          <w:lang w:val="en-gb"/>
          <w:b w:val="0"/>
          <w:bCs w:val="0"/>
          <w:i w:val="0"/>
          <w:iCs w:val="0"/>
          <w:u w:val="none"/>
          <w:vertAlign w:val="baseline"/>
          <w:rtl w:val="0"/>
        </w:rPr>
        <w:t xml:space="preserve">“When nominating a member and substitute member to a local electoral commission, the nominator of a proclaimed electoral list shall nominate a person who holds a valid certificate of successfully completed training for work in local electoral commissions.”.</w:t>
      </w:r>
    </w:p>
    <w:p w:rsidR="00203FAF" w:rsidRPr="00AA1C6B" w:rsidRDefault="00F50340" w:rsidP="0074509D">
      <w:pPr>
        <w:tabs>
          <w:tab w:val="left" w:pos="900"/>
        </w:tabs>
        <w:spacing w:after="240" w:line="240" w:lineRule="auto"/>
        <w:jc w:val="both"/>
        <w:rPr>
          <w:rFonts w:ascii="Arial" w:hAnsi="Arial" w:cs="Arial"/>
          <w:sz w:val="24"/>
          <w:szCs w:val="24"/>
        </w:rPr>
        <w:bidi w:val="0"/>
      </w:pPr>
      <w:r>
        <w:rPr>
          <w:rFonts w:ascii="Arial" w:cs="Arial" w:hAnsi="Arial"/>
          <w:color w:val="000000"/>
          <w:sz w:val="24"/>
          <w:szCs w:val="24"/>
          <w:lang w:val="en-gb"/>
          <w:b w:val="0"/>
          <w:bCs w:val="0"/>
          <w:i w:val="0"/>
          <w:iCs w:val="0"/>
          <w:u w:val="none"/>
          <w:vertAlign w:val="baseline"/>
          <w:rtl w:val="0"/>
        </w:rPr>
        <w:tab/>
      </w:r>
      <w:r>
        <w:rPr>
          <w:rFonts w:ascii="Arial" w:cs="Arial" w:hAnsi="Arial"/>
          <w:color w:val="000000"/>
          <w:sz w:val="24"/>
          <w:szCs w:val="24"/>
          <w:lang w:val="en-gb"/>
          <w:b w:val="0"/>
          <w:bCs w:val="0"/>
          <w:i w:val="0"/>
          <w:iCs w:val="0"/>
          <w:u w:val="none"/>
          <w:vertAlign w:val="baseline"/>
          <w:rtl w:val="0"/>
        </w:rPr>
        <w:t xml:space="preserve">Former paragraphs 2-5 shall become paragraphs 3-6.</w:t>
      </w:r>
    </w:p>
    <w:p w:rsidR="00203FAF" w:rsidRPr="00AA1C6B" w:rsidRDefault="00F50340" w:rsidP="0074509D">
      <w:pPr>
        <w:spacing w:after="120" w:line="240" w:lineRule="auto"/>
        <w:jc w:val="center"/>
        <w:rPr>
          <w:rFonts w:ascii="Arial" w:hAnsi="Arial" w:cs="Arial"/>
          <w:sz w:val="24"/>
          <w:szCs w:val="24"/>
        </w:rPr>
        <w:bidi w:val="0"/>
      </w:pPr>
      <w:r>
        <w:rPr>
          <w:rFonts w:ascii="Arial" w:cs="Arial" w:hAnsi="Arial"/>
          <w:color w:val="000000"/>
          <w:sz w:val="24"/>
          <w:szCs w:val="24"/>
          <w:lang w:val="en-gb"/>
          <w:b w:val="0"/>
          <w:bCs w:val="0"/>
          <w:i w:val="0"/>
          <w:iCs w:val="0"/>
          <w:u w:val="none"/>
          <w:vertAlign w:val="baseline"/>
          <w:rtl w:val="0"/>
        </w:rPr>
        <w:t xml:space="preserve">Article 5</w:t>
      </w:r>
    </w:p>
    <w:p w:rsidR="00F50340" w:rsidRPr="00AA1C6B" w:rsidRDefault="00F50340" w:rsidP="0074509D">
      <w:pPr>
        <w:tabs>
          <w:tab w:val="left" w:pos="900"/>
        </w:tabs>
        <w:spacing w:after="120" w:line="240" w:lineRule="auto"/>
        <w:rPr>
          <w:rFonts w:ascii="Arial" w:hAnsi="Arial" w:cs="Arial"/>
          <w:color w:val="000000"/>
          <w:spacing w:val="-4"/>
          <w:sz w:val="24"/>
          <w:szCs w:val="24"/>
        </w:rPr>
        <w:bidi w:val="0"/>
      </w:pPr>
      <w:r>
        <w:rPr>
          <w:rFonts w:ascii="Arial" w:cs="Arial" w:hAnsi="Arial"/>
          <w:color w:val="000000"/>
          <w:sz w:val="24"/>
          <w:szCs w:val="24"/>
          <w:lang w:val="en-gb"/>
          <w:b w:val="0"/>
          <w:bCs w:val="0"/>
          <w:i w:val="0"/>
          <w:iCs w:val="0"/>
          <w:u w:val="none"/>
          <w:vertAlign w:val="baseline"/>
          <w:rtl w:val="0"/>
        </w:rPr>
        <w:tab/>
      </w:r>
      <w:r>
        <w:rPr>
          <w:rFonts w:ascii="Arial" w:cs="Arial" w:hAnsi="Arial"/>
          <w:color w:val="000000"/>
          <w:sz w:val="24"/>
          <w:szCs w:val="24"/>
          <w:lang w:val="en-gb"/>
          <w:b w:val="0"/>
          <w:bCs w:val="0"/>
          <w:i w:val="0"/>
          <w:iCs w:val="0"/>
          <w:u w:val="none"/>
          <w:vertAlign w:val="baseline"/>
          <w:rtl w:val="0"/>
        </w:rPr>
        <w:t xml:space="preserve">In Article 32, paragraph 1, after item 8), an item 8a) shall be added, worded as follows:</w:t>
      </w:r>
    </w:p>
    <w:p w:rsidR="00203FAF" w:rsidRPr="00AA1C6B" w:rsidRDefault="00F50340" w:rsidP="0074509D">
      <w:pPr>
        <w:tabs>
          <w:tab w:val="left" w:pos="900"/>
        </w:tabs>
        <w:spacing w:after="240" w:line="240" w:lineRule="auto"/>
        <w:jc w:val="both"/>
        <w:rPr>
          <w:rFonts w:ascii="Arial" w:hAnsi="Arial" w:cs="Arial"/>
          <w:sz w:val="24"/>
          <w:szCs w:val="24"/>
        </w:rPr>
        <w:bidi w:val="0"/>
      </w:pPr>
      <w:r>
        <w:rPr>
          <w:rFonts w:ascii="Arial" w:cs="Arial" w:hAnsi="Arial"/>
          <w:color w:val="000000"/>
          <w:sz w:val="24"/>
          <w:szCs w:val="24"/>
          <w:lang w:val="en-gb"/>
          <w:b w:val="0"/>
          <w:bCs w:val="0"/>
          <w:i w:val="0"/>
          <w:iCs w:val="0"/>
          <w:u w:val="none"/>
          <w:vertAlign w:val="baseline"/>
          <w:rtl w:val="0"/>
        </w:rPr>
        <w:tab/>
      </w:r>
      <w:r>
        <w:rPr>
          <w:rFonts w:ascii="Arial" w:cs="Arial" w:hAnsi="Arial"/>
          <w:color w:val="000000"/>
          <w:sz w:val="24"/>
          <w:szCs w:val="24"/>
          <w:lang w:val="en-gb"/>
          <w:b w:val="0"/>
          <w:bCs w:val="0"/>
          <w:i w:val="0"/>
          <w:iCs w:val="0"/>
          <w:u w:val="none"/>
          <w:vertAlign w:val="baseline"/>
          <w:rtl w:val="0"/>
        </w:rPr>
        <w:t xml:space="preserve">“8a) cooperate with the Republic Electoral Commission in organising and conducting training for work in polling boards;”.</w:t>
      </w:r>
    </w:p>
    <w:p w:rsidR="00203FAF" w:rsidRPr="00AA1C6B" w:rsidRDefault="00AA1C6B" w:rsidP="0074509D">
      <w:pPr>
        <w:spacing w:after="120" w:line="240" w:lineRule="auto"/>
        <w:jc w:val="center"/>
        <w:rPr>
          <w:rFonts w:ascii="Arial" w:hAnsi="Arial" w:cs="Arial"/>
          <w:sz w:val="24"/>
          <w:szCs w:val="24"/>
        </w:rPr>
        <w:bidi w:val="0"/>
      </w:pPr>
      <w:r>
        <w:rPr>
          <w:rFonts w:ascii="Arial" w:cs="Arial" w:hAnsi="Arial"/>
          <w:color w:val="000000"/>
          <w:sz w:val="24"/>
          <w:szCs w:val="24"/>
          <w:lang w:val="en-gb"/>
          <w:b w:val="0"/>
          <w:bCs w:val="0"/>
          <w:i w:val="0"/>
          <w:iCs w:val="0"/>
          <w:u w:val="none"/>
          <w:vertAlign w:val="baseline"/>
          <w:rtl w:val="0"/>
        </w:rPr>
        <w:t xml:space="preserve"> Article 6 </w:t>
      </w:r>
    </w:p>
    <w:p w:rsidR="00F50340" w:rsidRPr="00AA1C6B" w:rsidRDefault="00F50340" w:rsidP="0074509D">
      <w:pPr>
        <w:tabs>
          <w:tab w:val="left" w:pos="900"/>
        </w:tabs>
        <w:spacing w:after="120" w:line="240" w:lineRule="auto"/>
        <w:rPr>
          <w:rFonts w:ascii="Arial" w:hAnsi="Arial" w:cs="Arial"/>
          <w:color w:val="000000"/>
          <w:spacing w:val="-4"/>
          <w:sz w:val="24"/>
          <w:szCs w:val="24"/>
        </w:rPr>
        <w:bidi w:val="0"/>
      </w:pPr>
      <w:r>
        <w:rPr>
          <w:rFonts w:ascii="Arial" w:cs="Arial" w:hAnsi="Arial"/>
          <w:color w:val="000000"/>
          <w:sz w:val="24"/>
          <w:szCs w:val="24"/>
          <w:lang w:val="en-gb"/>
          <w:b w:val="0"/>
          <w:bCs w:val="0"/>
          <w:i w:val="0"/>
          <w:iCs w:val="0"/>
          <w:u w:val="none"/>
          <w:vertAlign w:val="baseline"/>
          <w:rtl w:val="0"/>
        </w:rPr>
        <w:tab/>
      </w:r>
      <w:r>
        <w:rPr>
          <w:rFonts w:ascii="Arial" w:cs="Arial" w:hAnsi="Arial"/>
          <w:color w:val="000000"/>
          <w:sz w:val="24"/>
          <w:szCs w:val="24"/>
          <w:lang w:val="en-gb"/>
          <w:b w:val="0"/>
          <w:bCs w:val="0"/>
          <w:i w:val="0"/>
          <w:iCs w:val="0"/>
          <w:u w:val="none"/>
          <w:vertAlign w:val="baseline"/>
          <w:rtl w:val="0"/>
        </w:rPr>
        <w:t xml:space="preserve">In Article 35, paragraph 3 shall be amended to read as follows:</w:t>
      </w:r>
    </w:p>
    <w:p w:rsidR="00203FAF" w:rsidRPr="00AA1C6B" w:rsidRDefault="00F50340" w:rsidP="0074509D">
      <w:pPr>
        <w:tabs>
          <w:tab w:val="left" w:pos="900"/>
        </w:tabs>
        <w:spacing w:after="240" w:line="240" w:lineRule="auto"/>
        <w:jc w:val="both"/>
        <w:rPr>
          <w:rFonts w:ascii="Arial" w:hAnsi="Arial" w:cs="Arial"/>
          <w:sz w:val="24"/>
          <w:szCs w:val="24"/>
        </w:rPr>
        <w:bidi w:val="0"/>
      </w:pPr>
      <w:r>
        <w:rPr>
          <w:rFonts w:ascii="Arial" w:cs="Arial" w:hAnsi="Arial"/>
          <w:color w:val="000000"/>
          <w:sz w:val="24"/>
          <w:szCs w:val="24"/>
          <w:lang w:val="en-gb"/>
          <w:b w:val="0"/>
          <w:bCs w:val="0"/>
          <w:i w:val="0"/>
          <w:iCs w:val="0"/>
          <w:u w:val="none"/>
          <w:vertAlign w:val="baseline"/>
          <w:rtl w:val="0"/>
        </w:rPr>
        <w:tab/>
      </w:r>
      <w:r>
        <w:rPr>
          <w:rFonts w:ascii="Arial" w:cs="Arial" w:hAnsi="Arial"/>
          <w:color w:val="000000"/>
          <w:sz w:val="24"/>
          <w:szCs w:val="24"/>
          <w:lang w:val="en-gb"/>
          <w:b w:val="0"/>
          <w:bCs w:val="0"/>
          <w:i w:val="0"/>
          <w:iCs w:val="0"/>
          <w:u w:val="none"/>
          <w:vertAlign w:val="baseline"/>
          <w:rtl w:val="0"/>
        </w:rPr>
        <w:t xml:space="preserve">“When nominating a member and substitute member to a polling board, a parliamentary group shall nominate a person who holds a valid certificate of successfully completed training for work in polling boards.”.</w:t>
      </w:r>
    </w:p>
    <w:p w:rsidR="00203FAF" w:rsidRPr="00AA1C6B" w:rsidRDefault="004B1F2C" w:rsidP="0074509D">
      <w:pPr>
        <w:spacing w:after="120" w:line="240" w:lineRule="auto"/>
        <w:jc w:val="center"/>
        <w:rPr>
          <w:rFonts w:ascii="Arial" w:hAnsi="Arial" w:cs="Arial"/>
          <w:sz w:val="24"/>
          <w:szCs w:val="24"/>
        </w:rPr>
        <w:bidi w:val="0"/>
      </w:pPr>
      <w:r>
        <w:rPr>
          <w:rFonts w:ascii="Arial" w:cs="Arial" w:hAnsi="Arial"/>
          <w:color w:val="000000"/>
          <w:sz w:val="24"/>
          <w:szCs w:val="24"/>
          <w:lang w:val="en-gb"/>
          <w:b w:val="0"/>
          <w:bCs w:val="0"/>
          <w:i w:val="0"/>
          <w:iCs w:val="0"/>
          <w:u w:val="none"/>
          <w:vertAlign w:val="baseline"/>
          <w:rtl w:val="0"/>
        </w:rPr>
        <w:t xml:space="preserve">Article 7</w:t>
      </w:r>
    </w:p>
    <w:p w:rsidR="004B1F2C" w:rsidRPr="00AA1C6B" w:rsidRDefault="004B1F2C" w:rsidP="0074509D">
      <w:pPr>
        <w:tabs>
          <w:tab w:val="left" w:pos="900"/>
        </w:tabs>
        <w:spacing w:after="120" w:line="240" w:lineRule="auto"/>
        <w:rPr>
          <w:rFonts w:ascii="Arial" w:hAnsi="Arial" w:cs="Arial"/>
          <w:color w:val="000000"/>
          <w:spacing w:val="-4"/>
          <w:sz w:val="24"/>
          <w:szCs w:val="24"/>
        </w:rPr>
        <w:bidi w:val="0"/>
      </w:pPr>
      <w:r>
        <w:rPr>
          <w:rFonts w:ascii="Arial" w:cs="Arial" w:hAnsi="Arial"/>
          <w:color w:val="000000"/>
          <w:sz w:val="24"/>
          <w:szCs w:val="24"/>
          <w:lang w:val="en-gb"/>
          <w:b w:val="0"/>
          <w:bCs w:val="0"/>
          <w:i w:val="0"/>
          <w:iCs w:val="0"/>
          <w:u w:val="none"/>
          <w:vertAlign w:val="baseline"/>
          <w:rtl w:val="0"/>
        </w:rPr>
        <w:tab/>
      </w:r>
      <w:r>
        <w:rPr>
          <w:rFonts w:ascii="Arial" w:cs="Arial" w:hAnsi="Arial"/>
          <w:color w:val="000000"/>
          <w:sz w:val="24"/>
          <w:szCs w:val="24"/>
          <w:lang w:val="en-gb"/>
          <w:b w:val="0"/>
          <w:bCs w:val="0"/>
          <w:i w:val="0"/>
          <w:iCs w:val="0"/>
          <w:u w:val="none"/>
          <w:vertAlign w:val="baseline"/>
          <w:rtl w:val="0"/>
        </w:rPr>
        <w:t xml:space="preserve">In Article 37, paragraph 3 shall be amended to read as follows:</w:t>
      </w:r>
    </w:p>
    <w:p w:rsidR="00203FAF" w:rsidRPr="00AA1C6B" w:rsidRDefault="004B1F2C" w:rsidP="0074509D">
      <w:pPr>
        <w:tabs>
          <w:tab w:val="left" w:pos="900"/>
        </w:tabs>
        <w:spacing w:after="240" w:line="240" w:lineRule="auto"/>
        <w:jc w:val="both"/>
        <w:rPr>
          <w:rFonts w:ascii="Arial" w:hAnsi="Arial" w:cs="Arial"/>
          <w:sz w:val="24"/>
          <w:szCs w:val="24"/>
        </w:rPr>
        <w:bidi w:val="0"/>
      </w:pPr>
      <w:r>
        <w:rPr>
          <w:rFonts w:ascii="Arial" w:cs="Arial" w:hAnsi="Arial"/>
          <w:color w:val="000000"/>
          <w:sz w:val="24"/>
          <w:szCs w:val="24"/>
          <w:lang w:val="en-gb"/>
          <w:b w:val="0"/>
          <w:bCs w:val="0"/>
          <w:i w:val="0"/>
          <w:iCs w:val="0"/>
          <w:u w:val="none"/>
          <w:vertAlign w:val="baseline"/>
          <w:rtl w:val="0"/>
        </w:rPr>
        <w:tab/>
      </w:r>
      <w:r>
        <w:rPr>
          <w:rFonts w:ascii="Arial" w:cs="Arial" w:hAnsi="Arial"/>
          <w:color w:val="000000"/>
          <w:sz w:val="24"/>
          <w:szCs w:val="24"/>
          <w:lang w:val="en-gb"/>
          <w:b w:val="0"/>
          <w:bCs w:val="0"/>
          <w:i w:val="0"/>
          <w:iCs w:val="0"/>
          <w:u w:val="none"/>
          <w:vertAlign w:val="baseline"/>
          <w:rtl w:val="0"/>
        </w:rPr>
        <w:t xml:space="preserve">“When nominating a member or substitute member to a polling board in the standing composition, the head of the municipal or city administration shall nominate a person who holds a valid certificate of successfully completed training for work in polling boards.”.</w:t>
      </w:r>
    </w:p>
    <w:p w:rsidR="00203FAF" w:rsidRPr="00AA1C6B" w:rsidRDefault="004B1F2C" w:rsidP="0074509D">
      <w:pPr>
        <w:spacing w:after="120" w:line="240" w:lineRule="auto"/>
        <w:jc w:val="center"/>
        <w:rPr>
          <w:rFonts w:ascii="Arial" w:hAnsi="Arial" w:cs="Arial"/>
          <w:sz w:val="24"/>
          <w:szCs w:val="24"/>
        </w:rPr>
        <w:bidi w:val="0"/>
      </w:pPr>
      <w:r>
        <w:rPr>
          <w:rFonts w:ascii="Arial" w:cs="Arial" w:hAnsi="Arial"/>
          <w:color w:val="000000"/>
          <w:sz w:val="24"/>
          <w:szCs w:val="24"/>
          <w:lang w:val="en-gb"/>
          <w:b w:val="0"/>
          <w:bCs w:val="0"/>
          <w:i w:val="0"/>
          <w:iCs w:val="0"/>
          <w:u w:val="none"/>
          <w:vertAlign w:val="baseline"/>
          <w:rtl w:val="0"/>
        </w:rPr>
        <w:t xml:space="preserve">Article 8</w:t>
      </w:r>
    </w:p>
    <w:p w:rsidR="004B1F2C" w:rsidRPr="00AA1C6B" w:rsidRDefault="004B1F2C" w:rsidP="0074509D">
      <w:pPr>
        <w:tabs>
          <w:tab w:val="left" w:pos="900"/>
        </w:tabs>
        <w:spacing w:after="120" w:line="240" w:lineRule="auto"/>
        <w:rPr>
          <w:rFonts w:ascii="Arial" w:hAnsi="Arial" w:cs="Arial"/>
          <w:color w:val="000000"/>
          <w:spacing w:val="-4"/>
          <w:sz w:val="24"/>
          <w:szCs w:val="24"/>
        </w:rPr>
        <w:bidi w:val="0"/>
      </w:pPr>
      <w:r>
        <w:rPr>
          <w:rFonts w:ascii="Arial" w:cs="Arial" w:hAnsi="Arial"/>
          <w:color w:val="000000"/>
          <w:sz w:val="24"/>
          <w:szCs w:val="24"/>
          <w:lang w:val="en-gb"/>
          <w:b w:val="0"/>
          <w:bCs w:val="0"/>
          <w:i w:val="0"/>
          <w:iCs w:val="0"/>
          <w:u w:val="none"/>
          <w:vertAlign w:val="baseline"/>
          <w:rtl w:val="0"/>
        </w:rPr>
        <w:tab/>
      </w:r>
      <w:r>
        <w:rPr>
          <w:rFonts w:ascii="Arial" w:cs="Arial" w:hAnsi="Arial"/>
          <w:color w:val="000000"/>
          <w:sz w:val="24"/>
          <w:szCs w:val="24"/>
          <w:lang w:val="en-gb"/>
          <w:b w:val="0"/>
          <w:bCs w:val="0"/>
          <w:i w:val="0"/>
          <w:iCs w:val="0"/>
          <w:u w:val="none"/>
          <w:vertAlign w:val="baseline"/>
          <w:rtl w:val="0"/>
        </w:rPr>
        <w:t xml:space="preserve">In Article 38, after paragraph 2, a paragraph 3 shall be added, worded as follows:</w:t>
      </w:r>
    </w:p>
    <w:p w:rsidR="00203FAF" w:rsidRPr="00AA1C6B" w:rsidRDefault="004B1F2C" w:rsidP="0074509D">
      <w:pPr>
        <w:tabs>
          <w:tab w:val="left" w:pos="900"/>
        </w:tabs>
        <w:spacing w:after="240" w:line="240" w:lineRule="auto"/>
        <w:jc w:val="both"/>
        <w:rPr>
          <w:rFonts w:ascii="Arial" w:hAnsi="Arial" w:cs="Arial"/>
          <w:sz w:val="24"/>
          <w:szCs w:val="24"/>
        </w:rPr>
        <w:bidi w:val="0"/>
      </w:pPr>
      <w:r>
        <w:rPr>
          <w:rFonts w:ascii="Arial" w:cs="Arial" w:hAnsi="Arial"/>
          <w:color w:val="000000"/>
          <w:sz w:val="24"/>
          <w:szCs w:val="24"/>
          <w:lang w:val="en-gb"/>
          <w:b w:val="0"/>
          <w:bCs w:val="0"/>
          <w:i w:val="0"/>
          <w:iCs w:val="0"/>
          <w:u w:val="none"/>
          <w:vertAlign w:val="baseline"/>
          <w:rtl w:val="0"/>
        </w:rPr>
        <w:tab/>
      </w:r>
      <w:r>
        <w:rPr>
          <w:rFonts w:ascii="Arial" w:cs="Arial" w:hAnsi="Arial"/>
          <w:color w:val="000000"/>
          <w:sz w:val="24"/>
          <w:szCs w:val="24"/>
          <w:lang w:val="en-gb"/>
          <w:b w:val="0"/>
          <w:bCs w:val="0"/>
          <w:i w:val="0"/>
          <w:iCs w:val="0"/>
          <w:u w:val="none"/>
          <w:vertAlign w:val="baseline"/>
          <w:rtl w:val="0"/>
        </w:rPr>
        <w:t xml:space="preserve">“When nominating a member and substitute member to a polling board, the ministry in charge of foreign affairs or the ministry in charge of justice shall nominate a person who holds a valid certificate of successfully completed training for work in polling boards.”.</w:t>
      </w:r>
    </w:p>
    <w:p w:rsidR="00203FAF" w:rsidRPr="00AA1C6B" w:rsidRDefault="00D615A9" w:rsidP="0074509D">
      <w:pPr>
        <w:spacing w:after="120" w:line="240" w:lineRule="auto"/>
        <w:jc w:val="center"/>
        <w:rPr>
          <w:rFonts w:ascii="Arial" w:hAnsi="Arial" w:cs="Arial"/>
          <w:sz w:val="24"/>
          <w:szCs w:val="24"/>
        </w:rPr>
        <w:bidi w:val="0"/>
      </w:pPr>
      <w:r>
        <w:rPr>
          <w:rFonts w:ascii="Arial" w:cs="Arial" w:hAnsi="Arial"/>
          <w:color w:val="000000"/>
          <w:sz w:val="24"/>
          <w:szCs w:val="24"/>
          <w:lang w:val="en-gb"/>
          <w:b w:val="0"/>
          <w:bCs w:val="0"/>
          <w:i w:val="0"/>
          <w:iCs w:val="0"/>
          <w:u w:val="none"/>
          <w:vertAlign w:val="baseline"/>
          <w:rtl w:val="0"/>
        </w:rPr>
        <w:t xml:space="preserve">Article 9</w:t>
      </w:r>
    </w:p>
    <w:p w:rsidR="00D615A9" w:rsidRPr="00AA1C6B" w:rsidRDefault="00D615A9" w:rsidP="0074509D">
      <w:pPr>
        <w:tabs>
          <w:tab w:val="left" w:pos="900"/>
        </w:tabs>
        <w:spacing w:after="120" w:line="240" w:lineRule="auto"/>
        <w:rPr>
          <w:rFonts w:ascii="Arial" w:hAnsi="Arial" w:cs="Arial"/>
          <w:color w:val="000000"/>
          <w:spacing w:val="-4"/>
          <w:sz w:val="24"/>
          <w:szCs w:val="24"/>
        </w:rPr>
        <w:bidi w:val="0"/>
      </w:pPr>
      <w:r>
        <w:rPr>
          <w:rFonts w:ascii="Arial" w:cs="Arial" w:hAnsi="Arial"/>
          <w:color w:val="000000"/>
          <w:sz w:val="24"/>
          <w:szCs w:val="24"/>
          <w:lang w:val="en-gb"/>
          <w:b w:val="0"/>
          <w:bCs w:val="0"/>
          <w:i w:val="0"/>
          <w:iCs w:val="0"/>
          <w:u w:val="none"/>
          <w:vertAlign w:val="baseline"/>
          <w:rtl w:val="0"/>
        </w:rPr>
        <w:tab/>
      </w:r>
      <w:r>
        <w:rPr>
          <w:rFonts w:ascii="Arial" w:cs="Arial" w:hAnsi="Arial"/>
          <w:color w:val="000000"/>
          <w:sz w:val="24"/>
          <w:szCs w:val="24"/>
          <w:lang w:val="en-gb"/>
          <w:b w:val="0"/>
          <w:bCs w:val="0"/>
          <w:i w:val="0"/>
          <w:iCs w:val="0"/>
          <w:u w:val="none"/>
          <w:vertAlign w:val="baseline"/>
          <w:rtl w:val="0"/>
        </w:rPr>
        <w:t xml:space="preserve">In Article 39, after paragraph 2, a new paragraph 3 shall be added, worded as follows:</w:t>
      </w:r>
    </w:p>
    <w:p w:rsidR="00D615A9" w:rsidRPr="00AA1C6B" w:rsidRDefault="00D615A9" w:rsidP="0074509D">
      <w:pPr>
        <w:tabs>
          <w:tab w:val="left" w:pos="900"/>
        </w:tabs>
        <w:spacing w:after="120" w:line="240" w:lineRule="auto"/>
        <w:jc w:val="both"/>
        <w:rPr>
          <w:rFonts w:ascii="Arial" w:hAnsi="Arial" w:cs="Arial"/>
          <w:color w:val="000000"/>
          <w:spacing w:val="-4"/>
          <w:sz w:val="24"/>
          <w:szCs w:val="24"/>
        </w:rPr>
        <w:bidi w:val="0"/>
      </w:pPr>
      <w:r>
        <w:rPr>
          <w:rFonts w:ascii="Arial" w:cs="Arial" w:hAnsi="Arial"/>
          <w:color w:val="000000"/>
          <w:sz w:val="24"/>
          <w:szCs w:val="24"/>
          <w:lang w:val="en-gb"/>
          <w:b w:val="0"/>
          <w:bCs w:val="0"/>
          <w:i w:val="0"/>
          <w:iCs w:val="0"/>
          <w:u w:val="none"/>
          <w:vertAlign w:val="baseline"/>
          <w:rtl w:val="0"/>
        </w:rPr>
        <w:tab/>
      </w:r>
      <w:r>
        <w:rPr>
          <w:rFonts w:ascii="Arial" w:cs="Arial" w:hAnsi="Arial"/>
          <w:color w:val="000000"/>
          <w:sz w:val="24"/>
          <w:szCs w:val="24"/>
          <w:lang w:val="en-gb"/>
          <w:b w:val="0"/>
          <w:bCs w:val="0"/>
          <w:i w:val="0"/>
          <w:iCs w:val="0"/>
          <w:u w:val="none"/>
          <w:vertAlign w:val="baseline"/>
          <w:rtl w:val="0"/>
        </w:rPr>
        <w:t xml:space="preserve">“When nominating a member and substitute member to a polling board, the nominator of a proclaimed electoral list shall nominate a person who holds a valid certificate of successfully completed training for work in polling boards.”.</w:t>
      </w:r>
    </w:p>
    <w:p w:rsidR="00203FAF" w:rsidRPr="00AA1C6B" w:rsidRDefault="00D615A9" w:rsidP="0074509D">
      <w:pPr>
        <w:tabs>
          <w:tab w:val="left" w:pos="900"/>
        </w:tabs>
        <w:spacing w:after="240" w:line="240" w:lineRule="auto"/>
        <w:jc w:val="both"/>
        <w:rPr>
          <w:rFonts w:ascii="Arial" w:hAnsi="Arial" w:cs="Arial"/>
          <w:sz w:val="24"/>
          <w:szCs w:val="24"/>
        </w:rPr>
        <w:bidi w:val="0"/>
      </w:pPr>
      <w:r>
        <w:rPr>
          <w:rFonts w:ascii="Arial" w:cs="Arial" w:hAnsi="Arial"/>
          <w:color w:val="000000"/>
          <w:sz w:val="24"/>
          <w:szCs w:val="24"/>
          <w:lang w:val="en-gb"/>
          <w:b w:val="0"/>
          <w:bCs w:val="0"/>
          <w:i w:val="0"/>
          <w:iCs w:val="0"/>
          <w:u w:val="none"/>
          <w:vertAlign w:val="baseline"/>
          <w:rtl w:val="0"/>
        </w:rPr>
        <w:tab/>
      </w:r>
      <w:r>
        <w:rPr>
          <w:rFonts w:ascii="Arial" w:cs="Arial" w:hAnsi="Arial"/>
          <w:color w:val="000000"/>
          <w:sz w:val="24"/>
          <w:szCs w:val="24"/>
          <w:lang w:val="en-gb"/>
          <w:b w:val="0"/>
          <w:bCs w:val="0"/>
          <w:i w:val="0"/>
          <w:iCs w:val="0"/>
          <w:u w:val="none"/>
          <w:vertAlign w:val="baseline"/>
          <w:rtl w:val="0"/>
        </w:rPr>
        <w:t xml:space="preserve">Former paragraphs 3 and 4 shall become paragraphs 4 and 5.</w:t>
      </w:r>
    </w:p>
    <w:p w:rsidR="00203FAF" w:rsidRPr="00AA1C6B" w:rsidRDefault="00D615A9" w:rsidP="0074509D">
      <w:pPr>
        <w:spacing w:after="120" w:line="240" w:lineRule="auto"/>
        <w:jc w:val="center"/>
        <w:rPr>
          <w:rFonts w:ascii="Arial" w:hAnsi="Arial" w:cs="Arial"/>
          <w:sz w:val="24"/>
          <w:szCs w:val="24"/>
        </w:rPr>
        <w:bidi w:val="0"/>
      </w:pPr>
      <w:r>
        <w:rPr>
          <w:rFonts w:ascii="Arial" w:cs="Arial" w:hAnsi="Arial"/>
          <w:color w:val="000000"/>
          <w:sz w:val="24"/>
          <w:szCs w:val="24"/>
          <w:lang w:val="en-gb"/>
          <w:b w:val="0"/>
          <w:bCs w:val="0"/>
          <w:i w:val="0"/>
          <w:iCs w:val="0"/>
          <w:u w:val="none"/>
          <w:vertAlign w:val="baseline"/>
          <w:rtl w:val="0"/>
        </w:rPr>
        <w:t xml:space="preserve">Article 10 </w:t>
      </w:r>
    </w:p>
    <w:p w:rsidR="00D615A9" w:rsidRPr="00AA1C6B" w:rsidRDefault="00D615A9" w:rsidP="0074509D">
      <w:pPr>
        <w:tabs>
          <w:tab w:val="left" w:pos="900"/>
        </w:tabs>
        <w:spacing w:after="120" w:line="240" w:lineRule="auto"/>
        <w:rPr>
          <w:rFonts w:ascii="Arial" w:hAnsi="Arial" w:cs="Arial"/>
          <w:color w:val="000000"/>
          <w:spacing w:val="-4"/>
          <w:sz w:val="24"/>
          <w:szCs w:val="24"/>
        </w:rPr>
        <w:bidi w:val="0"/>
      </w:pPr>
      <w:r>
        <w:rPr>
          <w:rFonts w:ascii="Arial" w:cs="Arial" w:hAnsi="Arial"/>
          <w:color w:val="000000"/>
          <w:sz w:val="24"/>
          <w:szCs w:val="24"/>
          <w:lang w:val="en-gb"/>
          <w:b w:val="0"/>
          <w:bCs w:val="0"/>
          <w:i w:val="0"/>
          <w:iCs w:val="0"/>
          <w:u w:val="none"/>
          <w:vertAlign w:val="baseline"/>
          <w:rtl w:val="0"/>
        </w:rPr>
        <w:tab/>
      </w:r>
      <w:r>
        <w:rPr>
          <w:rFonts w:ascii="Arial" w:cs="Arial" w:hAnsi="Arial"/>
          <w:color w:val="000000"/>
          <w:sz w:val="24"/>
          <w:szCs w:val="24"/>
          <w:lang w:val="en-gb"/>
          <w:b w:val="0"/>
          <w:bCs w:val="0"/>
          <w:i w:val="0"/>
          <w:iCs w:val="0"/>
          <w:u w:val="none"/>
          <w:vertAlign w:val="baseline"/>
          <w:rtl w:val="0"/>
        </w:rPr>
        <w:t xml:space="preserve">In Article 41, after paragraph 3, a paragraph 4 shall be added, worded as follows:</w:t>
      </w:r>
    </w:p>
    <w:p w:rsidR="00203FAF" w:rsidRPr="00AA1C6B" w:rsidRDefault="00D615A9" w:rsidP="0074509D">
      <w:pPr>
        <w:tabs>
          <w:tab w:val="left" w:pos="900"/>
        </w:tabs>
        <w:spacing w:after="240" w:line="240" w:lineRule="auto"/>
        <w:jc w:val="both"/>
        <w:rPr>
          <w:rFonts w:ascii="Arial" w:hAnsi="Arial" w:cs="Arial"/>
          <w:sz w:val="24"/>
          <w:szCs w:val="24"/>
        </w:rPr>
        <w:bidi w:val="0"/>
      </w:pPr>
      <w:r>
        <w:rPr>
          <w:rFonts w:ascii="Arial" w:cs="Arial" w:hAnsi="Arial"/>
          <w:color w:val="000000"/>
          <w:sz w:val="24"/>
          <w:szCs w:val="24"/>
          <w:lang w:val="en-gb"/>
          <w:b w:val="0"/>
          <w:bCs w:val="0"/>
          <w:i w:val="0"/>
          <w:iCs w:val="0"/>
          <w:u w:val="none"/>
          <w:vertAlign w:val="baseline"/>
          <w:rtl w:val="0"/>
        </w:rPr>
        <w:tab/>
      </w:r>
      <w:r>
        <w:rPr>
          <w:rFonts w:ascii="Arial" w:cs="Arial" w:hAnsi="Arial"/>
          <w:color w:val="000000"/>
          <w:sz w:val="24"/>
          <w:szCs w:val="24"/>
          <w:lang w:val="en-gb"/>
          <w:b w:val="0"/>
          <w:bCs w:val="0"/>
          <w:i w:val="0"/>
          <w:iCs w:val="0"/>
          <w:u w:val="none"/>
          <w:vertAlign w:val="baseline"/>
          <w:rtl w:val="0"/>
        </w:rPr>
        <w:t xml:space="preserve">“For the purpose of replacing the Chairperson, Deputy Chairperson, member or substitute member of a polling board, the authorised nominator shall nominate a person who holds a valid certificate of successfully completed training for work in polling boards.”.</w:t>
      </w:r>
    </w:p>
    <w:p w:rsidR="00203FAF" w:rsidRPr="00AA1C6B" w:rsidRDefault="00AA1C6B" w:rsidP="0074509D">
      <w:pPr>
        <w:spacing w:after="120" w:line="240" w:lineRule="auto"/>
        <w:jc w:val="center"/>
        <w:rPr>
          <w:rFonts w:ascii="Arial" w:hAnsi="Arial" w:cs="Arial"/>
          <w:sz w:val="24"/>
          <w:szCs w:val="24"/>
        </w:rPr>
        <w:bidi w:val="0"/>
      </w:pPr>
      <w:r>
        <w:rPr>
          <w:rFonts w:ascii="Arial" w:cs="Arial" w:hAnsi="Arial"/>
          <w:color w:val="000000"/>
          <w:sz w:val="24"/>
          <w:szCs w:val="24"/>
          <w:lang w:val="en-gb"/>
          <w:b w:val="0"/>
          <w:bCs w:val="0"/>
          <w:i w:val="0"/>
          <w:iCs w:val="0"/>
          <w:u w:val="none"/>
          <w:vertAlign w:val="baseline"/>
          <w:rtl w:val="0"/>
        </w:rPr>
        <w:t xml:space="preserve">Article 11</w:t>
      </w:r>
    </w:p>
    <w:p w:rsidR="00D615A9" w:rsidRPr="00AA1C6B" w:rsidRDefault="00D615A9" w:rsidP="0074509D">
      <w:pPr>
        <w:tabs>
          <w:tab w:val="left" w:pos="900"/>
        </w:tabs>
        <w:spacing w:after="120" w:line="240" w:lineRule="auto"/>
        <w:rPr>
          <w:rFonts w:ascii="Arial" w:hAnsi="Arial" w:cs="Arial"/>
          <w:color w:val="000000"/>
          <w:spacing w:val="-4"/>
          <w:sz w:val="24"/>
          <w:szCs w:val="24"/>
        </w:rPr>
        <w:bidi w:val="0"/>
      </w:pPr>
      <w:r>
        <w:rPr>
          <w:rFonts w:ascii="Arial" w:cs="Arial" w:hAnsi="Arial"/>
          <w:color w:val="000000"/>
          <w:sz w:val="24"/>
          <w:szCs w:val="24"/>
          <w:lang w:val="en-gb"/>
          <w:b w:val="0"/>
          <w:bCs w:val="0"/>
          <w:i w:val="0"/>
          <w:iCs w:val="0"/>
          <w:u w:val="none"/>
          <w:vertAlign w:val="baseline"/>
          <w:rtl w:val="0"/>
        </w:rPr>
        <w:tab/>
      </w:r>
      <w:r>
        <w:rPr>
          <w:rFonts w:ascii="Arial" w:cs="Arial" w:hAnsi="Arial"/>
          <w:color w:val="000000"/>
          <w:sz w:val="24"/>
          <w:szCs w:val="24"/>
          <w:lang w:val="en-gb"/>
          <w:b w:val="0"/>
          <w:bCs w:val="0"/>
          <w:i w:val="0"/>
          <w:iCs w:val="0"/>
          <w:u w:val="none"/>
          <w:vertAlign w:val="baseline"/>
          <w:rtl w:val="0"/>
        </w:rPr>
        <w:t xml:space="preserve">In Article 72, paragraph 1 shall be amended to read as follows:</w:t>
      </w:r>
    </w:p>
    <w:p w:rsidR="00D615A9" w:rsidRPr="00AA1C6B" w:rsidRDefault="00D615A9" w:rsidP="0074509D">
      <w:pPr>
        <w:tabs>
          <w:tab w:val="left" w:pos="900"/>
        </w:tabs>
        <w:spacing w:after="120" w:line="240" w:lineRule="auto"/>
        <w:jc w:val="both"/>
        <w:rPr>
          <w:rFonts w:ascii="Arial" w:hAnsi="Arial" w:cs="Arial"/>
          <w:color w:val="000000"/>
          <w:spacing w:val="-4"/>
          <w:sz w:val="24"/>
          <w:szCs w:val="24"/>
        </w:rPr>
        <w:bidi w:val="0"/>
      </w:pPr>
      <w:r>
        <w:rPr>
          <w:rFonts w:ascii="Arial" w:cs="Arial" w:hAnsi="Arial"/>
          <w:color w:val="000000"/>
          <w:sz w:val="24"/>
          <w:szCs w:val="24"/>
          <w:lang w:val="en-gb"/>
          <w:b w:val="0"/>
          <w:bCs w:val="0"/>
          <w:i w:val="0"/>
          <w:iCs w:val="0"/>
          <w:u w:val="none"/>
          <w:vertAlign w:val="baseline"/>
          <w:rtl w:val="0"/>
        </w:rPr>
        <w:tab/>
      </w:r>
      <w:r>
        <w:rPr>
          <w:rFonts w:ascii="Arial" w:cs="Arial" w:hAnsi="Arial"/>
          <w:color w:val="000000"/>
          <w:sz w:val="24"/>
          <w:szCs w:val="24"/>
          <w:lang w:val="en-gb"/>
          <w:b w:val="0"/>
          <w:bCs w:val="0"/>
          <w:i w:val="0"/>
          <w:iCs w:val="0"/>
          <w:u w:val="none"/>
          <w:vertAlign w:val="baseline"/>
          <w:rtl w:val="0"/>
        </w:rPr>
        <w:t xml:space="preserve">"A voter may, by his or her signature, support more than one electoral list.".</w:t>
      </w:r>
    </w:p>
    <w:p w:rsidR="00D615A9" w:rsidRPr="00AA1C6B" w:rsidRDefault="00D615A9" w:rsidP="0074509D">
      <w:pPr>
        <w:tabs>
          <w:tab w:val="left" w:pos="900"/>
        </w:tabs>
        <w:spacing w:after="120" w:line="240" w:lineRule="auto"/>
        <w:rPr>
          <w:rFonts w:ascii="Arial" w:hAnsi="Arial" w:cs="Arial"/>
          <w:color w:val="000000"/>
          <w:spacing w:val="-4"/>
          <w:sz w:val="24"/>
          <w:szCs w:val="24"/>
        </w:rPr>
        <w:bidi w:val="0"/>
      </w:pPr>
      <w:r>
        <w:rPr>
          <w:rFonts w:ascii="Arial" w:cs="Arial" w:hAnsi="Arial"/>
          <w:color w:val="000000"/>
          <w:sz w:val="24"/>
          <w:szCs w:val="24"/>
          <w:lang w:val="en-gb"/>
          <w:b w:val="0"/>
          <w:bCs w:val="0"/>
          <w:i w:val="0"/>
          <w:iCs w:val="0"/>
          <w:u w:val="none"/>
          <w:vertAlign w:val="baseline"/>
          <w:rtl w:val="0"/>
        </w:rPr>
        <w:tab/>
      </w:r>
      <w:r>
        <w:rPr>
          <w:rFonts w:ascii="Arial" w:cs="Arial" w:hAnsi="Arial"/>
          <w:color w:val="000000"/>
          <w:sz w:val="24"/>
          <w:szCs w:val="24"/>
          <w:lang w:val="en-gb"/>
          <w:b w:val="0"/>
          <w:bCs w:val="0"/>
          <w:i w:val="0"/>
          <w:iCs w:val="0"/>
          <w:u w:val="none"/>
          <w:vertAlign w:val="baseline"/>
          <w:rtl w:val="0"/>
        </w:rPr>
        <w:t xml:space="preserve">After paragraph 6, a paragraph 7 shall be added, worded as follows:</w:t>
      </w:r>
    </w:p>
    <w:p w:rsidR="00203FAF" w:rsidRPr="00AA1C6B" w:rsidRDefault="00D615A9" w:rsidP="0074509D">
      <w:pPr>
        <w:tabs>
          <w:tab w:val="left" w:pos="900"/>
        </w:tabs>
        <w:spacing w:after="240" w:line="240" w:lineRule="auto"/>
        <w:jc w:val="both"/>
        <w:rPr>
          <w:rFonts w:ascii="Arial" w:hAnsi="Arial" w:cs="Arial"/>
          <w:sz w:val="24"/>
          <w:szCs w:val="24"/>
        </w:rPr>
        <w:bidi w:val="0"/>
      </w:pPr>
      <w:r>
        <w:rPr>
          <w:rFonts w:ascii="Arial" w:cs="Arial" w:hAnsi="Arial"/>
          <w:color w:val="000000"/>
          <w:sz w:val="24"/>
          <w:szCs w:val="24"/>
          <w:lang w:val="en-gb"/>
          <w:b w:val="0"/>
          <w:bCs w:val="0"/>
          <w:i w:val="0"/>
          <w:iCs w:val="0"/>
          <w:u w:val="none"/>
          <w:vertAlign w:val="baseline"/>
          <w:rtl w:val="0"/>
        </w:rPr>
        <w:tab/>
      </w:r>
      <w:r>
        <w:rPr>
          <w:rFonts w:ascii="Arial" w:cs="Arial" w:hAnsi="Arial"/>
          <w:color w:val="000000"/>
          <w:sz w:val="24"/>
          <w:szCs w:val="24"/>
          <w:lang w:val="en-gb"/>
          <w:b w:val="0"/>
          <w:bCs w:val="0"/>
          <w:i w:val="0"/>
          <w:iCs w:val="0"/>
          <w:u w:val="none"/>
          <w:vertAlign w:val="baseline"/>
          <w:rtl w:val="0"/>
        </w:rPr>
        <w:t xml:space="preserve">“If there are reasonable grounds to suspect the misuse of voters’ personal data in the process of collecting voter signatures, the Republic Electoral Commission shall file a criminal complaint with the competent public prosecution office.”.</w:t>
      </w:r>
    </w:p>
    <w:p w:rsidR="00203FAF" w:rsidRPr="00AA1C6B" w:rsidRDefault="00D615A9" w:rsidP="0074509D">
      <w:pPr>
        <w:spacing w:after="120" w:line="240" w:lineRule="auto"/>
        <w:jc w:val="center"/>
        <w:rPr>
          <w:rFonts w:ascii="Arial" w:hAnsi="Arial" w:cs="Arial"/>
          <w:sz w:val="24"/>
          <w:szCs w:val="24"/>
        </w:rPr>
        <w:bidi w:val="0"/>
      </w:pPr>
      <w:r>
        <w:rPr>
          <w:rFonts w:ascii="Arial" w:cs="Arial" w:hAnsi="Arial"/>
          <w:color w:val="000000"/>
          <w:sz w:val="24"/>
          <w:szCs w:val="24"/>
          <w:lang w:val="en-gb"/>
          <w:b w:val="0"/>
          <w:bCs w:val="0"/>
          <w:i w:val="0"/>
          <w:iCs w:val="0"/>
          <w:u w:val="none"/>
          <w:vertAlign w:val="baseline"/>
          <w:rtl w:val="0"/>
        </w:rPr>
        <w:t xml:space="preserve">Article 12</w:t>
      </w:r>
    </w:p>
    <w:p w:rsidR="00203FAF" w:rsidRPr="00AA1C6B" w:rsidRDefault="00D615A9" w:rsidP="0074509D">
      <w:pPr>
        <w:tabs>
          <w:tab w:val="left" w:pos="900"/>
        </w:tabs>
        <w:spacing w:after="120" w:line="240" w:lineRule="auto"/>
        <w:rPr>
          <w:rFonts w:ascii="Arial" w:hAnsi="Arial" w:cs="Arial"/>
          <w:sz w:val="24"/>
          <w:szCs w:val="24"/>
        </w:rPr>
        <w:bidi w:val="0"/>
      </w:pPr>
      <w:r>
        <w:rPr>
          <w:rFonts w:ascii="Arial" w:cs="Arial" w:hAnsi="Arial"/>
          <w:color w:val="000000"/>
          <w:sz w:val="24"/>
          <w:szCs w:val="24"/>
          <w:lang w:val="en-gb"/>
          <w:b w:val="0"/>
          <w:bCs w:val="0"/>
          <w:i w:val="0"/>
          <w:iCs w:val="0"/>
          <w:u w:val="none"/>
          <w:vertAlign w:val="baseline"/>
          <w:rtl w:val="0"/>
        </w:rPr>
        <w:tab/>
      </w:r>
      <w:r>
        <w:rPr>
          <w:rFonts w:ascii="Arial" w:cs="Arial" w:hAnsi="Arial"/>
          <w:color w:val="000000"/>
          <w:sz w:val="24"/>
          <w:szCs w:val="24"/>
          <w:lang w:val="en-gb"/>
          <w:b w:val="0"/>
          <w:bCs w:val="0"/>
          <w:i w:val="0"/>
          <w:iCs w:val="0"/>
          <w:u w:val="none"/>
          <w:vertAlign w:val="baseline"/>
          <w:rtl w:val="0"/>
        </w:rPr>
        <w:t xml:space="preserve">Article 77 shall be deleted.</w:t>
      </w:r>
    </w:p>
    <w:p w:rsidR="00203FAF" w:rsidRPr="00AA1C6B" w:rsidRDefault="00D615A9" w:rsidP="0074509D">
      <w:pPr>
        <w:spacing w:after="120" w:line="240" w:lineRule="auto"/>
        <w:jc w:val="center"/>
        <w:rPr>
          <w:rFonts w:ascii="Arial" w:hAnsi="Arial" w:cs="Arial"/>
          <w:sz w:val="24"/>
          <w:szCs w:val="24"/>
        </w:rPr>
        <w:bidi w:val="0"/>
      </w:pPr>
      <w:r>
        <w:rPr>
          <w:rFonts w:ascii="Arial" w:cs="Arial" w:hAnsi="Arial"/>
          <w:color w:val="000000"/>
          <w:sz w:val="24"/>
          <w:szCs w:val="24"/>
          <w:lang w:val="en-gb"/>
          <w:b w:val="0"/>
          <w:bCs w:val="0"/>
          <w:i w:val="0"/>
          <w:iCs w:val="0"/>
          <w:u w:val="none"/>
          <w:vertAlign w:val="baseline"/>
          <w:rtl w:val="0"/>
        </w:rPr>
        <w:t xml:space="preserve">Article 13</w:t>
      </w:r>
    </w:p>
    <w:p w:rsidR="00203FAF" w:rsidRPr="00AA1C6B" w:rsidRDefault="00D615A9" w:rsidP="0074509D">
      <w:pPr>
        <w:tabs>
          <w:tab w:val="left" w:pos="900"/>
        </w:tabs>
        <w:spacing w:after="240" w:line="240" w:lineRule="auto"/>
        <w:rPr>
          <w:rFonts w:ascii="Arial" w:hAnsi="Arial" w:cs="Arial"/>
          <w:sz w:val="24"/>
          <w:szCs w:val="24"/>
        </w:rPr>
        <w:bidi w:val="0"/>
      </w:pPr>
      <w:r>
        <w:rPr>
          <w:rFonts w:ascii="Arial" w:cs="Arial" w:hAnsi="Arial"/>
          <w:color w:val="000000"/>
          <w:sz w:val="24"/>
          <w:szCs w:val="24"/>
          <w:lang w:val="en-gb"/>
          <w:b w:val="0"/>
          <w:bCs w:val="0"/>
          <w:i w:val="0"/>
          <w:iCs w:val="0"/>
          <w:u w:val="none"/>
          <w:vertAlign w:val="baseline"/>
          <w:rtl w:val="0"/>
        </w:rPr>
        <w:tab/>
      </w:r>
      <w:r>
        <w:rPr>
          <w:rFonts w:ascii="Arial" w:cs="Arial" w:hAnsi="Arial"/>
          <w:color w:val="000000"/>
          <w:sz w:val="24"/>
          <w:szCs w:val="24"/>
          <w:lang w:val="en-gb"/>
          <w:b w:val="0"/>
          <w:bCs w:val="0"/>
          <w:i w:val="0"/>
          <w:iCs w:val="0"/>
          <w:u w:val="none"/>
          <w:vertAlign w:val="baseline"/>
          <w:rtl w:val="0"/>
        </w:rPr>
        <w:t xml:space="preserve">In Article 78, paragraph 1, the words "or rejection" shall be deleted.</w:t>
      </w:r>
    </w:p>
    <w:p w:rsidR="00203FAF" w:rsidRPr="00AA1C6B" w:rsidRDefault="006C6A2E" w:rsidP="0074509D">
      <w:pPr>
        <w:spacing w:after="120" w:line="240" w:lineRule="auto"/>
        <w:jc w:val="center"/>
        <w:rPr>
          <w:rFonts w:ascii="Arial" w:hAnsi="Arial" w:cs="Arial"/>
          <w:sz w:val="24"/>
          <w:szCs w:val="24"/>
        </w:rPr>
        <w:bidi w:val="0"/>
      </w:pPr>
      <w:r>
        <w:rPr>
          <w:rFonts w:ascii="Arial" w:cs="Arial" w:hAnsi="Arial"/>
          <w:color w:val="000000"/>
          <w:sz w:val="24"/>
          <w:szCs w:val="24"/>
          <w:lang w:val="en-gb"/>
          <w:b w:val="0"/>
          <w:bCs w:val="0"/>
          <w:i w:val="0"/>
          <w:iCs w:val="0"/>
          <w:u w:val="none"/>
          <w:vertAlign w:val="baseline"/>
          <w:rtl w:val="0"/>
        </w:rPr>
        <w:t xml:space="preserve">Article 14</w:t>
      </w:r>
    </w:p>
    <w:p w:rsidR="006C6A2E" w:rsidRPr="00AA1C6B" w:rsidRDefault="006C6A2E" w:rsidP="0074509D">
      <w:pPr>
        <w:tabs>
          <w:tab w:val="left" w:pos="900"/>
        </w:tabs>
        <w:spacing w:after="120" w:line="240" w:lineRule="auto"/>
        <w:rPr>
          <w:rFonts w:ascii="Arial" w:hAnsi="Arial" w:cs="Arial"/>
          <w:color w:val="000000"/>
          <w:spacing w:val="-4"/>
          <w:sz w:val="24"/>
          <w:szCs w:val="24"/>
        </w:rPr>
        <w:bidi w:val="0"/>
      </w:pPr>
      <w:r>
        <w:rPr>
          <w:rFonts w:ascii="Arial" w:cs="Arial" w:hAnsi="Arial"/>
          <w:color w:val="000000"/>
          <w:sz w:val="24"/>
          <w:szCs w:val="24"/>
          <w:lang w:val="en-gb"/>
          <w:b w:val="0"/>
          <w:bCs w:val="0"/>
          <w:i w:val="0"/>
          <w:iCs w:val="0"/>
          <w:u w:val="none"/>
          <w:vertAlign w:val="baseline"/>
          <w:rtl w:val="0"/>
        </w:rPr>
        <w:tab/>
      </w:r>
      <w:r>
        <w:rPr>
          <w:rFonts w:ascii="Arial" w:cs="Arial" w:hAnsi="Arial"/>
          <w:color w:val="000000"/>
          <w:sz w:val="24"/>
          <w:szCs w:val="24"/>
          <w:lang w:val="en-gb"/>
          <w:b w:val="0"/>
          <w:bCs w:val="0"/>
          <w:i w:val="0"/>
          <w:iCs w:val="0"/>
          <w:u w:val="none"/>
          <w:vertAlign w:val="baseline"/>
          <w:rtl w:val="0"/>
        </w:rPr>
        <w:t xml:space="preserve">In Article 137, paragraph 4 shall be amended to read as follows:</w:t>
      </w:r>
    </w:p>
    <w:p w:rsidR="006C6A2E" w:rsidRPr="00AA1C6B" w:rsidRDefault="006C6A2E" w:rsidP="0074509D">
      <w:pPr>
        <w:tabs>
          <w:tab w:val="left" w:pos="900"/>
        </w:tabs>
        <w:spacing w:after="120" w:line="240" w:lineRule="auto"/>
        <w:jc w:val="both"/>
        <w:rPr>
          <w:rFonts w:ascii="Arial" w:hAnsi="Arial" w:cs="Arial"/>
          <w:color w:val="000000"/>
          <w:spacing w:val="-4"/>
          <w:sz w:val="24"/>
          <w:szCs w:val="24"/>
        </w:rPr>
        <w:bidi w:val="0"/>
      </w:pPr>
      <w:r>
        <w:rPr>
          <w:rFonts w:ascii="Arial" w:cs="Arial" w:hAnsi="Arial"/>
          <w:color w:val="000000"/>
          <w:sz w:val="24"/>
          <w:szCs w:val="24"/>
          <w:lang w:val="en-gb"/>
          <w:b w:val="0"/>
          <w:bCs w:val="0"/>
          <w:i w:val="0"/>
          <w:iCs w:val="0"/>
          <w:u w:val="none"/>
          <w:vertAlign w:val="baseline"/>
          <w:rtl w:val="0"/>
        </w:rPr>
        <w:tab/>
      </w:r>
      <w:r>
        <w:rPr>
          <w:rFonts w:ascii="Arial" w:cs="Arial" w:hAnsi="Arial"/>
          <w:color w:val="000000"/>
          <w:sz w:val="24"/>
          <w:szCs w:val="24"/>
          <w:lang w:val="en-gb"/>
          <w:b w:val="0"/>
          <w:bCs w:val="0"/>
          <w:i w:val="0"/>
          <w:iCs w:val="0"/>
          <w:u w:val="none"/>
          <w:vertAlign w:val="baseline"/>
          <w:rtl w:val="0"/>
        </w:rPr>
        <w:t xml:space="preserve">“The nominator of a national minority electoral list may be: a political party registered in the Register of Political Parties as a national minority political party; a coalition composed exclusively of political parties registered in the Register of Political Parties as national minority political parties; as well as a group of citizens formed in accordance with the provisions of this Law.”.</w:t>
      </w:r>
    </w:p>
    <w:p w:rsidR="006C6A2E" w:rsidRPr="00AA1C6B" w:rsidRDefault="006C6A2E" w:rsidP="0074509D">
      <w:pPr>
        <w:tabs>
          <w:tab w:val="left" w:pos="900"/>
        </w:tabs>
        <w:spacing w:after="120" w:line="240" w:lineRule="auto"/>
        <w:jc w:val="both"/>
        <w:rPr>
          <w:rFonts w:ascii="Arial" w:hAnsi="Arial" w:cs="Arial"/>
          <w:color w:val="000000"/>
          <w:spacing w:val="-4"/>
          <w:sz w:val="24"/>
          <w:szCs w:val="24"/>
        </w:rPr>
        <w:bidi w:val="0"/>
      </w:pPr>
      <w:r>
        <w:rPr>
          <w:rFonts w:ascii="Arial" w:cs="Arial" w:hAnsi="Arial"/>
          <w:color w:val="000000"/>
          <w:sz w:val="24"/>
          <w:szCs w:val="24"/>
          <w:lang w:val="en-gb"/>
          <w:b w:val="0"/>
          <w:bCs w:val="0"/>
          <w:i w:val="0"/>
          <w:iCs w:val="0"/>
          <w:u w:val="none"/>
          <w:vertAlign w:val="baseline"/>
          <w:rtl w:val="0"/>
        </w:rPr>
        <w:tab/>
      </w:r>
      <w:r>
        <w:rPr>
          <w:rFonts w:ascii="Arial" w:cs="Arial" w:hAnsi="Arial"/>
          <w:color w:val="000000"/>
          <w:sz w:val="24"/>
          <w:szCs w:val="24"/>
          <w:lang w:val="en-gb"/>
          <w:b w:val="0"/>
          <w:bCs w:val="0"/>
          <w:i w:val="0"/>
          <w:iCs w:val="0"/>
          <w:u w:val="none"/>
          <w:vertAlign w:val="baseline"/>
          <w:rtl w:val="0"/>
        </w:rPr>
        <w:t xml:space="preserve">After paragraph 4, paragraphs 5-7 shall be added, worded as follows:</w:t>
      </w:r>
    </w:p>
    <w:p w:rsidR="006C6A2E" w:rsidRPr="00AA1C6B" w:rsidRDefault="006C6A2E" w:rsidP="0074509D">
      <w:pPr>
        <w:tabs>
          <w:tab w:val="left" w:pos="900"/>
        </w:tabs>
        <w:spacing w:after="120" w:line="240" w:lineRule="auto"/>
        <w:jc w:val="both"/>
        <w:rPr>
          <w:rFonts w:ascii="Arial" w:hAnsi="Arial" w:cs="Arial"/>
          <w:color w:val="000000"/>
          <w:spacing w:val="-4"/>
          <w:sz w:val="24"/>
          <w:szCs w:val="24"/>
        </w:rPr>
        <w:bidi w:val="0"/>
      </w:pPr>
      <w:r>
        <w:rPr>
          <w:rFonts w:ascii="Arial" w:cs="Arial" w:hAnsi="Arial"/>
          <w:color w:val="000000"/>
          <w:sz w:val="24"/>
          <w:szCs w:val="24"/>
          <w:lang w:val="en-gb"/>
          <w:b w:val="0"/>
          <w:bCs w:val="0"/>
          <w:i w:val="0"/>
          <w:iCs w:val="0"/>
          <w:u w:val="none"/>
          <w:vertAlign w:val="baseline"/>
          <w:rtl w:val="0"/>
        </w:rPr>
        <w:tab/>
      </w:r>
      <w:r>
        <w:rPr>
          <w:rFonts w:ascii="Arial" w:cs="Arial" w:hAnsi="Arial"/>
          <w:color w:val="000000"/>
          <w:sz w:val="24"/>
          <w:szCs w:val="24"/>
          <w:lang w:val="en-gb"/>
          <w:b w:val="0"/>
          <w:bCs w:val="0"/>
          <w:i w:val="0"/>
          <w:iCs w:val="0"/>
          <w:u w:val="none"/>
          <w:vertAlign w:val="baseline"/>
          <w:rtl w:val="0"/>
        </w:rPr>
        <w:t xml:space="preserve">“An electoral list may be granted the status of a national minority electoral list only if the name of the electoral list contains the full/and or abbreviated name under which the national minority political party nominating the electoral list is registered in the Register of Political Parties, or the name of the national minority whose interests are represented by the political party nominating the electoral list.</w:t>
      </w:r>
    </w:p>
    <w:p w:rsidR="006C6A2E" w:rsidRPr="00AA1C6B" w:rsidRDefault="006C6A2E" w:rsidP="0074509D">
      <w:pPr>
        <w:tabs>
          <w:tab w:val="left" w:pos="900"/>
        </w:tabs>
        <w:spacing w:after="120" w:line="240" w:lineRule="auto"/>
        <w:jc w:val="both"/>
        <w:rPr>
          <w:rFonts w:ascii="Arial" w:hAnsi="Arial" w:cs="Arial"/>
          <w:color w:val="000000"/>
          <w:spacing w:val="-4"/>
          <w:sz w:val="24"/>
          <w:szCs w:val="24"/>
        </w:rPr>
        <w:bidi w:val="0"/>
      </w:pPr>
      <w:r>
        <w:rPr>
          <w:rFonts w:ascii="Arial" w:cs="Arial" w:hAnsi="Arial"/>
          <w:color w:val="000000"/>
          <w:sz w:val="24"/>
          <w:szCs w:val="24"/>
          <w:lang w:val="en-gb"/>
          <w:b w:val="0"/>
          <w:bCs w:val="0"/>
          <w:i w:val="0"/>
          <w:iCs w:val="0"/>
          <w:u w:val="none"/>
          <w:vertAlign w:val="baseline"/>
          <w:rtl w:val="0"/>
        </w:rPr>
        <w:tab/>
      </w:r>
      <w:r>
        <w:rPr>
          <w:rFonts w:ascii="Arial" w:cs="Arial" w:hAnsi="Arial"/>
          <w:color w:val="000000"/>
          <w:sz w:val="24"/>
          <w:szCs w:val="24"/>
          <w:lang w:val="en-gb"/>
          <w:b w:val="0"/>
          <w:bCs w:val="0"/>
          <w:i w:val="0"/>
          <w:iCs w:val="0"/>
          <w:u w:val="none"/>
          <w:vertAlign w:val="baseline"/>
          <w:rtl w:val="0"/>
        </w:rPr>
        <w:t xml:space="preserve">If an electoral list, which is proposed to obtain the status of a national minority electoral list, is nominated by a coalition, the name of the electoral list must contain the full and/or abbreviated names of all the political parties that formed the coalition, or the names of all the national minorities represented by the political parties that formed the coalition.</w:t>
      </w:r>
    </w:p>
    <w:p w:rsidR="00203FAF" w:rsidRPr="00AA1C6B" w:rsidRDefault="006C6A2E" w:rsidP="0074509D">
      <w:pPr>
        <w:tabs>
          <w:tab w:val="left" w:pos="900"/>
        </w:tabs>
        <w:spacing w:after="240" w:line="240" w:lineRule="auto"/>
        <w:jc w:val="both"/>
        <w:rPr>
          <w:rFonts w:ascii="Arial" w:hAnsi="Arial" w:cs="Arial"/>
          <w:sz w:val="24"/>
          <w:szCs w:val="24"/>
        </w:rPr>
        <w:bidi w:val="0"/>
      </w:pPr>
      <w:r>
        <w:rPr>
          <w:rFonts w:ascii="Arial" w:cs="Arial" w:hAnsi="Arial"/>
          <w:color w:val="000000"/>
          <w:sz w:val="24"/>
          <w:szCs w:val="24"/>
          <w:lang w:val="en-gb"/>
          <w:b w:val="0"/>
          <w:bCs w:val="0"/>
          <w:i w:val="0"/>
          <w:iCs w:val="0"/>
          <w:u w:val="none"/>
          <w:vertAlign w:val="baseline"/>
          <w:rtl w:val="0"/>
        </w:rPr>
        <w:tab/>
      </w:r>
      <w:r>
        <w:rPr>
          <w:rFonts w:ascii="Arial" w:cs="Arial" w:hAnsi="Arial"/>
          <w:color w:val="000000"/>
          <w:sz w:val="24"/>
          <w:szCs w:val="24"/>
          <w:lang w:val="en-gb"/>
          <w:b w:val="0"/>
          <w:bCs w:val="0"/>
          <w:i w:val="0"/>
          <w:iCs w:val="0"/>
          <w:u w:val="none"/>
          <w:vertAlign w:val="baseline"/>
          <w:rtl w:val="0"/>
        </w:rPr>
        <w:t xml:space="preserve">If an electoral list, which is proposed to obtain the status of a national minority electoral list, is nominated by a group of citizens, the agreement on the formation of that group of citizens must contain a statement that the group of citizens is formed for the purpose of representing the interests of a particular national minority, and the name of the electoral list must contain the name of the national minority whose interests are represented by that group of citizens.“.</w:t>
      </w:r>
    </w:p>
    <w:p w:rsidR="00203FAF" w:rsidRPr="00AA1C6B" w:rsidRDefault="006C6A2E" w:rsidP="0074509D">
      <w:pPr>
        <w:spacing w:after="120" w:line="240" w:lineRule="auto"/>
        <w:jc w:val="center"/>
        <w:rPr>
          <w:rFonts w:ascii="Arial" w:hAnsi="Arial" w:cs="Arial"/>
          <w:sz w:val="24"/>
          <w:szCs w:val="24"/>
        </w:rPr>
        <w:bidi w:val="0"/>
      </w:pPr>
      <w:r>
        <w:rPr>
          <w:rFonts w:ascii="Arial" w:cs="Arial" w:hAnsi="Arial"/>
          <w:color w:val="000000"/>
          <w:sz w:val="24"/>
          <w:szCs w:val="24"/>
          <w:lang w:val="en-gb"/>
          <w:b w:val="0"/>
          <w:bCs w:val="0"/>
          <w:i w:val="0"/>
          <w:iCs w:val="0"/>
          <w:u w:val="none"/>
          <w:vertAlign w:val="baseline"/>
          <w:rtl w:val="0"/>
        </w:rPr>
        <w:t xml:space="preserve">Article 15.</w:t>
      </w:r>
    </w:p>
    <w:p w:rsidR="006C6A2E" w:rsidRPr="00AA1C6B" w:rsidRDefault="006C6A2E" w:rsidP="0074509D">
      <w:pPr>
        <w:tabs>
          <w:tab w:val="left" w:pos="900"/>
        </w:tabs>
        <w:spacing w:after="120" w:line="240" w:lineRule="auto"/>
        <w:rPr>
          <w:rFonts w:ascii="Arial" w:hAnsi="Arial" w:cs="Arial"/>
          <w:color w:val="000000"/>
          <w:spacing w:val="-4"/>
          <w:sz w:val="24"/>
          <w:szCs w:val="24"/>
        </w:rPr>
        <w:bidi w:val="0"/>
      </w:pPr>
      <w:r>
        <w:rPr>
          <w:rFonts w:ascii="Arial" w:cs="Arial" w:hAnsi="Arial"/>
          <w:color w:val="000000"/>
          <w:sz w:val="24"/>
          <w:szCs w:val="24"/>
          <w:lang w:val="en-gb"/>
          <w:b w:val="0"/>
          <w:bCs w:val="0"/>
          <w:i w:val="0"/>
          <w:iCs w:val="0"/>
          <w:u w:val="none"/>
          <w:vertAlign w:val="baseline"/>
          <w:rtl w:val="0"/>
        </w:rPr>
        <w:tab/>
      </w:r>
      <w:r>
        <w:rPr>
          <w:rFonts w:ascii="Arial" w:cs="Arial" w:hAnsi="Arial"/>
          <w:color w:val="000000"/>
          <w:sz w:val="24"/>
          <w:szCs w:val="24"/>
          <w:lang w:val="en-gb"/>
          <w:b w:val="0"/>
          <w:bCs w:val="0"/>
          <w:i w:val="0"/>
          <w:iCs w:val="0"/>
          <w:u w:val="none"/>
          <w:vertAlign w:val="baseline"/>
          <w:rtl w:val="0"/>
        </w:rPr>
        <w:t xml:space="preserve">Article 138 shall be amended to read as follows:</w:t>
      </w:r>
    </w:p>
    <w:p w:rsidR="00203FAF" w:rsidRPr="00AA1C6B" w:rsidRDefault="006C6A2E" w:rsidP="0074509D">
      <w:pPr>
        <w:tabs>
          <w:tab w:val="left" w:pos="900"/>
        </w:tabs>
        <w:spacing w:after="120" w:line="240" w:lineRule="auto"/>
        <w:jc w:val="center"/>
        <w:rPr>
          <w:rFonts w:ascii="Arial" w:hAnsi="Arial" w:cs="Arial"/>
          <w:sz w:val="24"/>
          <w:szCs w:val="24"/>
        </w:rPr>
        <w:bidi w:val="0"/>
      </w:pPr>
      <w:r>
        <w:rPr>
          <w:rFonts w:ascii="Arial" w:cs="Arial" w:hAnsi="Arial"/>
          <w:color w:val="000000"/>
          <w:sz w:val="24"/>
          <w:szCs w:val="24"/>
          <w:lang w:val="en-gb"/>
          <w:b w:val="0"/>
          <w:bCs w:val="0"/>
          <w:i w:val="0"/>
          <w:iCs w:val="0"/>
          <w:u w:val="none"/>
          <w:vertAlign w:val="baseline"/>
          <w:rtl w:val="0"/>
        </w:rPr>
        <w:t xml:space="preserve">“Article 138</w:t>
      </w:r>
    </w:p>
    <w:p w:rsidR="00203FAF" w:rsidRPr="00AA1C6B" w:rsidRDefault="006C6A2E" w:rsidP="0074509D">
      <w:pPr>
        <w:tabs>
          <w:tab w:val="left" w:pos="900"/>
        </w:tabs>
        <w:spacing w:after="240" w:line="240" w:lineRule="auto"/>
        <w:jc w:val="both"/>
        <w:rPr>
          <w:rFonts w:ascii="Arial" w:hAnsi="Arial" w:cs="Arial"/>
          <w:sz w:val="24"/>
          <w:szCs w:val="24"/>
        </w:rPr>
        <w:bidi w:val="0"/>
      </w:pPr>
      <w:r>
        <w:rPr>
          <w:rFonts w:ascii="Arial" w:cs="Arial" w:hAnsi="Arial"/>
          <w:color w:val="000000"/>
          <w:sz w:val="24"/>
          <w:szCs w:val="24"/>
          <w:lang w:val="en-gb"/>
          <w:b w:val="0"/>
          <w:bCs w:val="0"/>
          <w:i w:val="0"/>
          <w:iCs w:val="0"/>
          <w:u w:val="none"/>
          <w:vertAlign w:val="baseline"/>
          <w:rtl w:val="0"/>
        </w:rPr>
        <w:tab/>
      </w:r>
      <w:r>
        <w:rPr>
          <w:rFonts w:ascii="Arial" w:cs="Arial" w:hAnsi="Arial"/>
          <w:color w:val="000000"/>
          <w:sz w:val="24"/>
          <w:szCs w:val="24"/>
          <w:lang w:val="en-gb"/>
          <w:b w:val="0"/>
          <w:bCs w:val="0"/>
          <w:i w:val="0"/>
          <w:iCs w:val="0"/>
          <w:u w:val="none"/>
          <w:vertAlign w:val="baseline"/>
          <w:rtl w:val="0"/>
        </w:rPr>
        <w:t xml:space="preserve">The Republic Electoral Commission shall adopt a decision rejecting a proposal to grant an electoral list the status of a national minority electoral list if it does not meet the conditions prescribed by this Law, as well as if the list leader or an MP candidate on that electoral list is a person who is publicly recognisable as an active member of a political party that is not a national minority political party.”.</w:t>
      </w:r>
    </w:p>
    <w:p w:rsidR="00203FAF" w:rsidRPr="00AA1C6B" w:rsidRDefault="006C6A2E" w:rsidP="0074509D">
      <w:pPr>
        <w:spacing w:after="120" w:line="240" w:lineRule="auto"/>
        <w:jc w:val="center"/>
        <w:rPr>
          <w:rFonts w:ascii="Arial" w:hAnsi="Arial" w:cs="Arial"/>
          <w:sz w:val="24"/>
          <w:szCs w:val="24"/>
        </w:rPr>
        <w:bidi w:val="0"/>
      </w:pPr>
      <w:r>
        <w:rPr>
          <w:rFonts w:ascii="Arial" w:cs="Arial" w:hAnsi="Arial"/>
          <w:color w:val="000000"/>
          <w:sz w:val="24"/>
          <w:szCs w:val="24"/>
          <w:lang w:val="en-gb"/>
          <w:b w:val="0"/>
          <w:bCs w:val="0"/>
          <w:i w:val="0"/>
          <w:iCs w:val="0"/>
          <w:u w:val="none"/>
          <w:vertAlign w:val="baseline"/>
          <w:rtl w:val="0"/>
        </w:rPr>
        <w:t xml:space="preserve">Article 16</w:t>
      </w:r>
    </w:p>
    <w:p w:rsidR="00203FAF" w:rsidRPr="00AA1C6B" w:rsidRDefault="006C6A2E" w:rsidP="0074509D">
      <w:pPr>
        <w:tabs>
          <w:tab w:val="left" w:pos="900"/>
        </w:tabs>
        <w:spacing w:after="240" w:line="240" w:lineRule="auto"/>
        <w:jc w:val="both"/>
        <w:rPr>
          <w:rFonts w:ascii="Arial" w:hAnsi="Arial" w:cs="Arial"/>
          <w:sz w:val="24"/>
          <w:szCs w:val="24"/>
        </w:rPr>
        <w:bidi w:val="0"/>
      </w:pPr>
      <w:r>
        <w:rPr>
          <w:rFonts w:ascii="Arial" w:cs="Arial" w:hAnsi="Arial"/>
          <w:color w:val="000000"/>
          <w:sz w:val="24"/>
          <w:szCs w:val="24"/>
          <w:lang w:val="en-gb"/>
          <w:b w:val="0"/>
          <w:bCs w:val="0"/>
          <w:i w:val="0"/>
          <w:iCs w:val="0"/>
          <w:u w:val="none"/>
          <w:vertAlign w:val="baseline"/>
          <w:rtl w:val="0"/>
        </w:rPr>
        <w:tab/>
      </w:r>
      <w:r>
        <w:rPr>
          <w:rFonts w:ascii="Arial" w:cs="Arial" w:hAnsi="Arial"/>
          <w:color w:val="000000"/>
          <w:sz w:val="24"/>
          <w:szCs w:val="24"/>
          <w:lang w:val="en-gb"/>
          <w:b w:val="0"/>
          <w:bCs w:val="0"/>
          <w:i w:val="0"/>
          <w:iCs w:val="0"/>
          <w:u w:val="none"/>
          <w:vertAlign w:val="baseline"/>
          <w:rtl w:val="0"/>
        </w:rPr>
        <w:t xml:space="preserve">The Republic Electoral Commission shall adopt the instructions referred to in Article 2 of this Law within three months following the date of entry into force of this Law.</w:t>
      </w:r>
    </w:p>
    <w:p w:rsidR="00203FAF" w:rsidRPr="00AA1C6B" w:rsidRDefault="006C6A2E" w:rsidP="0074509D">
      <w:pPr>
        <w:spacing w:after="120" w:line="240" w:lineRule="auto"/>
        <w:jc w:val="center"/>
        <w:rPr>
          <w:rFonts w:ascii="Arial" w:hAnsi="Arial" w:cs="Arial"/>
          <w:sz w:val="24"/>
          <w:szCs w:val="24"/>
        </w:rPr>
        <w:bidi w:val="0"/>
      </w:pPr>
      <w:r>
        <w:rPr>
          <w:rFonts w:ascii="Arial" w:cs="Arial" w:hAnsi="Arial"/>
          <w:color w:val="000000"/>
          <w:sz w:val="24"/>
          <w:szCs w:val="24"/>
          <w:lang w:val="en-gb"/>
          <w:b w:val="0"/>
          <w:bCs w:val="0"/>
          <w:i w:val="0"/>
          <w:iCs w:val="0"/>
          <w:u w:val="none"/>
          <w:vertAlign w:val="baseline"/>
          <w:rtl w:val="0"/>
        </w:rPr>
        <w:t xml:space="preserve">Article 17</w:t>
      </w:r>
    </w:p>
    <w:p w:rsidR="00203FAF" w:rsidRPr="00AA1C6B" w:rsidRDefault="006C6A2E" w:rsidP="0074509D">
      <w:pPr>
        <w:tabs>
          <w:tab w:val="left" w:pos="900"/>
        </w:tabs>
        <w:spacing w:after="0" w:line="240" w:lineRule="auto"/>
        <w:jc w:val="both"/>
        <w:rPr>
          <w:rFonts w:ascii="Arial" w:hAnsi="Arial" w:cs="Arial"/>
          <w:sz w:val="24"/>
          <w:szCs w:val="24"/>
        </w:rPr>
        <w:bidi w:val="0"/>
      </w:pPr>
      <w:r>
        <w:rPr>
          <w:rFonts w:ascii="Arial" w:cs="Arial" w:hAnsi="Arial"/>
          <w:color w:val="000000"/>
          <w:sz w:val="24"/>
          <w:szCs w:val="24"/>
          <w:lang w:val="en-gb"/>
          <w:b w:val="0"/>
          <w:bCs w:val="0"/>
          <w:i w:val="0"/>
          <w:iCs w:val="0"/>
          <w:u w:val="none"/>
          <w:vertAlign w:val="baseline"/>
          <w:rtl w:val="0"/>
        </w:rPr>
        <w:tab/>
      </w:r>
      <w:r>
        <w:rPr>
          <w:rFonts w:ascii="Arial" w:cs="Arial" w:hAnsi="Arial"/>
          <w:color w:val="000000"/>
          <w:sz w:val="24"/>
          <w:szCs w:val="24"/>
          <w:lang w:val="en-gb"/>
          <w:b w:val="0"/>
          <w:bCs w:val="0"/>
          <w:i w:val="0"/>
          <w:iCs w:val="0"/>
          <w:u w:val="none"/>
          <w:vertAlign w:val="baseline"/>
          <w:rtl w:val="0"/>
        </w:rPr>
        <w:t xml:space="preserve">This Law shall enter into force on the eighth day following the date of its publication in the "Official Gazette of the Republic of Serbia”, except for Articles 3 and 4 and Articles 6-10, which shall apply from 1 January 2028.</w:t>
      </w:r>
    </w:p>
    <w:sectPr w:rsidR="00203FAF" w:rsidRPr="00AA1C6B" w:rsidSect="00FF46EF">
      <w:pgSz w:w="11907" w:h="16839" w:code="9"/>
      <w:pgMar w:top="1440" w:right="1800" w:bottom="1440" w:left="180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7289" w:rsidRDefault="00827289" w:rsidP="00827289">
      <w:pPr>
        <w:spacing w:after="0" w:line="240" w:lineRule="auto"/>
      </w:pPr>
      <w:r>
        <w:separator/>
      </w:r>
    </w:p>
  </w:endnote>
  <w:endnote w:type="continuationSeparator" w:id="0">
    <w:p w:rsidR="00827289" w:rsidRDefault="00827289" w:rsidP="008272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7289" w:rsidRDefault="00827289" w:rsidP="00827289">
      <w:pPr>
        <w:spacing w:after="0" w:line="240" w:lineRule="auto"/>
      </w:pPr>
      <w:r>
        <w:separator/>
      </w:r>
    </w:p>
  </w:footnote>
  <w:footnote w:type="continuationSeparator" w:id="0">
    <w:p w:rsidR="00827289" w:rsidRDefault="00827289" w:rsidP="00827289">
      <w:pPr>
        <w:spacing w:after="0" w:line="240" w:lineRule="auto"/>
      </w:pPr>
      <w:r>
        <w:continuationSeparator/>
      </w:r>
    </w:p>
  </w:footnote>
  <w:footnote w:id="1">
    <w:p w:rsidR="00827289" w:rsidRPr="002B5537" w:rsidRDefault="00827289">
      <w:pPr>
        <w:pStyle w:val="FootnoteText"/>
        <w:rPr>
          <w:rFonts w:ascii="Arial" w:hAnsi="Arial" w:cs="Arial"/>
        </w:rPr>
        <w:bidi w:val="0"/>
      </w:pPr>
      <w:r>
        <w:rPr>
          <w:rStyle w:val="FootnoteReference"/>
          <w:rFonts w:ascii="Arial" w:cs="Arial" w:hAnsi="Arial"/>
          <w:lang w:val="en-gb"/>
          <w:b w:val="0"/>
          <w:bCs w:val="0"/>
          <w:i w:val="0"/>
          <w:iCs w:val="0"/>
          <w:u w:val="none"/>
          <w:vertAlign w:val="superscript"/>
          <w:rtl w:val="0"/>
        </w:rPr>
        <w:footnoteRef/>
      </w:r>
      <w:r>
        <w:rPr>
          <w:rFonts w:ascii="Arial" w:cs="Arial" w:hAnsi="Arial"/>
          <w:lang w:val="en-gb"/>
          <w:b w:val="0"/>
          <w:bCs w:val="0"/>
          <w:i w:val="0"/>
          <w:iCs w:val="0"/>
          <w:u w:val="none"/>
          <w:vertAlign w:val="baseline"/>
          <w:rtl w:val="0"/>
        </w:rPr>
        <w:t xml:space="preserve"> “Official Gazette of the RS”, No. 47/26</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3FAF"/>
    <w:rsid w:val="00203FAF"/>
    <w:rsid w:val="002B5537"/>
    <w:rsid w:val="00436AFB"/>
    <w:rsid w:val="004B1F2C"/>
    <w:rsid w:val="005510EE"/>
    <w:rsid w:val="0064163B"/>
    <w:rsid w:val="006C6A2E"/>
    <w:rsid w:val="006E6AB4"/>
    <w:rsid w:val="0074509D"/>
    <w:rsid w:val="00827289"/>
    <w:rsid w:val="009C2ABD"/>
    <w:rsid w:val="00AA1C6B"/>
    <w:rsid w:val="00D615A9"/>
    <w:rsid w:val="00DE32EB"/>
    <w:rsid w:val="00F50340"/>
    <w:rsid w:val="00F641E8"/>
    <w:rsid w:val="00F96478"/>
    <w:rsid w:val="00FA2ACC"/>
    <w:rsid w:val="00FF46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50959"/>
  <w15:docId w15:val="{57943747-CDA4-415A-8551-013050078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customStyle="1" w:styleId="HeaderChar">
    <w:name w:val="Header Char"/>
    <w:basedOn w:val="DefaultParagraphFont"/>
    <w:link w:val="Header"/>
    <w:uiPriority w:val="99"/>
    <w:rsid w:val="00841CD9"/>
  </w:style>
  <w:style w:type="character" w:customStyle="1" w:styleId="Heading1Char">
    <w:name w:val="Heading 1 Char"/>
    <w:basedOn w:val="DefaultParagraphFont"/>
    <w:link w:val="Heading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841CD9"/>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841CD9"/>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rsid w:val="00841CD9"/>
    <w:rPr>
      <w:rFonts w:asciiTheme="majorHAnsi" w:eastAsiaTheme="majorEastAsia" w:hAnsiTheme="majorHAnsi" w:cstheme="majorBidi"/>
      <w:b/>
      <w:bCs/>
      <w:i/>
      <w:iCs/>
      <w:color w:val="5B9BD5"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841CD9"/>
    <w:rPr>
      <w:rFonts w:asciiTheme="majorHAnsi" w:eastAsiaTheme="majorEastAsia" w:hAnsiTheme="majorHAnsi" w:cstheme="majorBidi"/>
      <w:i/>
      <w:iCs/>
      <w:color w:val="5B9BD5" w:themeColor="accent1"/>
      <w:spacing w:val="15"/>
      <w:sz w:val="24"/>
      <w:szCs w:val="24"/>
    </w:rPr>
  </w:style>
  <w:style w:type="paragraph" w:styleId="Title">
    <w:name w:val="Title"/>
    <w:basedOn w:val="Normal"/>
    <w:next w:val="Normal"/>
    <w:link w:val="TitleChar"/>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aption">
    <w:name w:val="caption"/>
    <w:basedOn w:val="Normal"/>
    <w:next w:val="Normal"/>
    <w:uiPriority w:val="35"/>
    <w:semiHidden/>
    <w:unhideWhenUsed/>
    <w:qFormat/>
    <w:rsid w:val="007109C0"/>
    <w:pPr>
      <w:spacing w:line="240" w:lineRule="auto"/>
    </w:pPr>
    <w:rPr>
      <w:b/>
      <w:bCs/>
      <w:color w:val="5B9BD5" w:themeColor="accent1"/>
      <w:sz w:val="18"/>
      <w:szCs w:val="18"/>
    </w:rPr>
  </w:style>
  <w:style w:type="paragraph" w:styleId="FootnoteText">
    <w:name w:val="footnote text"/>
    <w:basedOn w:val="Normal"/>
    <w:link w:val="FootnoteTextChar"/>
    <w:uiPriority w:val="99"/>
    <w:semiHidden/>
    <w:unhideWhenUsed/>
    <w:rsid w:val="0082728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27289"/>
    <w:rPr>
      <w:sz w:val="20"/>
      <w:szCs w:val="20"/>
    </w:rPr>
  </w:style>
  <w:style w:type="character" w:styleId="FootnoteReference">
    <w:name w:val="footnote reference"/>
    <w:basedOn w:val="DefaultParagraphFont"/>
    <w:uiPriority w:val="99"/>
    <w:semiHidden/>
    <w:unhideWhenUsed/>
    <w:rsid w:val="0082728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customXml" Target="../customXml/item1.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BDC864-24D7-4190-813C-FD9CC417C4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Pages>
  <Words>1115</Words>
  <Characters>6357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Milan Čuljković</dc:creator>
  <cp:lastModifiedBy>Milan Čuljković</cp:lastModifiedBy>
  <cp:revision>20</cp:revision>
  <dcterms:created xsi:type="dcterms:W3CDTF">2026-09-09T12:21:00Z</dcterms:created>
  <dcterms:modified xsi:type="dcterms:W3CDTF">2026-09-28T16:50:00Z</dcterms:modified>
</cp:coreProperties>
</file>